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381" w:rsidRDefault="00A40F7E" w:rsidP="009B3408">
      <w:pPr>
        <w:tabs>
          <w:tab w:val="left" w:pos="9288"/>
        </w:tabs>
        <w:spacing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40425" cy="84027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0F7E" w:rsidRDefault="00A40F7E" w:rsidP="009B3408">
      <w:pPr>
        <w:tabs>
          <w:tab w:val="left" w:pos="9288"/>
        </w:tabs>
        <w:spacing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A40F7E" w:rsidRDefault="00A40F7E" w:rsidP="009B3408">
      <w:pPr>
        <w:tabs>
          <w:tab w:val="left" w:pos="9288"/>
        </w:tabs>
        <w:spacing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E81D2B" w:rsidRDefault="00E81D2B" w:rsidP="00A22D78">
      <w:pPr>
        <w:pStyle w:val="c21"/>
        <w:shd w:val="clear" w:color="auto" w:fill="FFFFFF"/>
        <w:spacing w:before="0" w:beforeAutospacing="0" w:after="0" w:afterAutospacing="0"/>
        <w:jc w:val="center"/>
        <w:rPr>
          <w:rStyle w:val="c34"/>
          <w:b/>
          <w:bCs/>
          <w:color w:val="000000"/>
          <w:sz w:val="28"/>
          <w:szCs w:val="28"/>
        </w:rPr>
      </w:pPr>
      <w:r>
        <w:rPr>
          <w:rStyle w:val="c34"/>
          <w:b/>
          <w:bCs/>
          <w:color w:val="000000"/>
          <w:sz w:val="28"/>
          <w:szCs w:val="28"/>
        </w:rPr>
        <w:lastRenderedPageBreak/>
        <w:t>1.Пояснительная записка.</w:t>
      </w:r>
    </w:p>
    <w:p w:rsidR="00146FAC" w:rsidRDefault="00146FAC" w:rsidP="00A22D78">
      <w:pPr>
        <w:pStyle w:val="c21"/>
        <w:shd w:val="clear" w:color="auto" w:fill="FFFFFF"/>
        <w:spacing w:before="0" w:beforeAutospacing="0" w:after="0" w:afterAutospacing="0"/>
        <w:jc w:val="center"/>
        <w:rPr>
          <w:rStyle w:val="c34"/>
          <w:b/>
          <w:bCs/>
          <w:color w:val="000000"/>
          <w:sz w:val="28"/>
          <w:szCs w:val="28"/>
        </w:rPr>
      </w:pPr>
    </w:p>
    <w:p w:rsidR="00146FAC" w:rsidRDefault="00146FAC" w:rsidP="00A22D78">
      <w:pPr>
        <w:pStyle w:val="c21"/>
        <w:shd w:val="clear" w:color="auto" w:fill="FFFFFF"/>
        <w:spacing w:before="0" w:beforeAutospacing="0" w:after="0" w:afterAutospacing="0"/>
        <w:jc w:val="center"/>
        <w:rPr>
          <w:rStyle w:val="c34"/>
          <w:b/>
          <w:bCs/>
          <w:color w:val="000000"/>
          <w:sz w:val="28"/>
          <w:szCs w:val="28"/>
        </w:rPr>
      </w:pPr>
    </w:p>
    <w:p w:rsidR="00E81D2B" w:rsidRDefault="00E81D2B" w:rsidP="00E81D2B">
      <w:pPr>
        <w:rPr>
          <w:rFonts w:ascii="Times New Roman" w:hAnsi="Times New Roman" w:cs="Times New Roman"/>
          <w:bCs/>
          <w:sz w:val="24"/>
          <w:szCs w:val="24"/>
        </w:rPr>
      </w:pPr>
      <w:r w:rsidRPr="00E81D2B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Pr="00E81D2B">
        <w:rPr>
          <w:rFonts w:ascii="Times New Roman" w:eastAsia="Times New Roman" w:hAnsi="Times New Roman" w:cs="Times New Roman"/>
          <w:bCs/>
          <w:sz w:val="24"/>
          <w:szCs w:val="24"/>
        </w:rPr>
        <w:t>элективного курса</w:t>
      </w:r>
      <w:r w:rsidR="008F038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E81D2B">
        <w:rPr>
          <w:rFonts w:ascii="Times New Roman" w:eastAsia="Times New Roman" w:hAnsi="Times New Roman" w:cs="Times New Roman"/>
          <w:bCs/>
          <w:sz w:val="24"/>
          <w:szCs w:val="24"/>
        </w:rPr>
        <w:t>«Трудные вопросы орфографии и</w:t>
      </w:r>
      <w:r w:rsidR="008F0381">
        <w:rPr>
          <w:rFonts w:ascii="Times New Roman" w:eastAsia="Times New Roman" w:hAnsi="Times New Roman" w:cs="Times New Roman"/>
          <w:bCs/>
          <w:sz w:val="24"/>
          <w:szCs w:val="24"/>
        </w:rPr>
        <w:t xml:space="preserve"> синтаксиса</w:t>
      </w:r>
      <w:r w:rsidRPr="00E81D2B">
        <w:rPr>
          <w:rFonts w:ascii="Times New Roman" w:eastAsia="Times New Roman" w:hAnsi="Times New Roman" w:cs="Times New Roman"/>
          <w:bCs/>
          <w:sz w:val="24"/>
          <w:szCs w:val="24"/>
        </w:rPr>
        <w:t>»</w:t>
      </w:r>
      <w:r w:rsidRPr="00E81D2B">
        <w:rPr>
          <w:rFonts w:ascii="Times New Roman" w:hAnsi="Times New Roman" w:cs="Times New Roman"/>
          <w:bCs/>
          <w:sz w:val="24"/>
          <w:szCs w:val="24"/>
        </w:rPr>
        <w:t xml:space="preserve"> составлена  в соответствии </w:t>
      </w:r>
      <w:proofErr w:type="gramStart"/>
      <w:r w:rsidRPr="00E81D2B">
        <w:rPr>
          <w:rFonts w:ascii="Times New Roman" w:hAnsi="Times New Roman" w:cs="Times New Roman"/>
          <w:bCs/>
          <w:sz w:val="24"/>
          <w:szCs w:val="24"/>
        </w:rPr>
        <w:t>с</w:t>
      </w:r>
      <w:proofErr w:type="gramEnd"/>
      <w:r w:rsidRPr="00E81D2B">
        <w:rPr>
          <w:rFonts w:ascii="Times New Roman" w:hAnsi="Times New Roman" w:cs="Times New Roman"/>
          <w:bCs/>
          <w:sz w:val="24"/>
          <w:szCs w:val="24"/>
        </w:rPr>
        <w:t>:</w:t>
      </w:r>
    </w:p>
    <w:p w:rsidR="00E81D2B" w:rsidRPr="008F0381" w:rsidRDefault="00E81D2B" w:rsidP="00146FAC">
      <w:pPr>
        <w:pStyle w:val="2"/>
        <w:numPr>
          <w:ilvl w:val="0"/>
          <w:numId w:val="2"/>
        </w:numPr>
        <w:shd w:val="clear" w:color="auto" w:fill="auto"/>
        <w:tabs>
          <w:tab w:val="left" w:pos="214"/>
        </w:tabs>
        <w:ind w:left="80" w:right="80"/>
        <w:jc w:val="left"/>
        <w:rPr>
          <w:sz w:val="24"/>
          <w:szCs w:val="24"/>
        </w:rPr>
      </w:pPr>
      <w:r w:rsidRPr="008F0381">
        <w:rPr>
          <w:sz w:val="24"/>
          <w:szCs w:val="24"/>
        </w:rPr>
        <w:t xml:space="preserve">Федеральным законом от 29.12.2012 г. №273 - ФЗ «Закон об образовании в </w:t>
      </w:r>
      <w:proofErr w:type="gramStart"/>
      <w:r w:rsidRPr="008F0381">
        <w:rPr>
          <w:sz w:val="24"/>
          <w:szCs w:val="24"/>
        </w:rPr>
        <w:t>Российской</w:t>
      </w:r>
      <w:proofErr w:type="gramEnd"/>
      <w:r w:rsidRPr="008F0381">
        <w:rPr>
          <w:sz w:val="24"/>
          <w:szCs w:val="24"/>
        </w:rPr>
        <w:br/>
      </w:r>
    </w:p>
    <w:p w:rsidR="00E81D2B" w:rsidRPr="008F0381" w:rsidRDefault="00E81D2B" w:rsidP="00E81D2B">
      <w:pPr>
        <w:pStyle w:val="2"/>
        <w:numPr>
          <w:ilvl w:val="0"/>
          <w:numId w:val="2"/>
        </w:numPr>
        <w:shd w:val="clear" w:color="auto" w:fill="auto"/>
        <w:tabs>
          <w:tab w:val="left" w:pos="214"/>
        </w:tabs>
        <w:spacing w:after="236" w:line="264" w:lineRule="exact"/>
        <w:ind w:left="80" w:right="80"/>
        <w:jc w:val="left"/>
        <w:rPr>
          <w:sz w:val="24"/>
          <w:szCs w:val="24"/>
        </w:rPr>
      </w:pPr>
      <w:r w:rsidRPr="008F0381">
        <w:rPr>
          <w:sz w:val="24"/>
          <w:szCs w:val="24"/>
        </w:rPr>
        <w:t xml:space="preserve">Письмом </w:t>
      </w:r>
      <w:proofErr w:type="spellStart"/>
      <w:r w:rsidRPr="008F0381">
        <w:rPr>
          <w:sz w:val="24"/>
          <w:szCs w:val="24"/>
        </w:rPr>
        <w:t>Минобрнауки</w:t>
      </w:r>
      <w:proofErr w:type="spellEnd"/>
      <w:r w:rsidRPr="008F0381">
        <w:rPr>
          <w:sz w:val="24"/>
          <w:szCs w:val="24"/>
        </w:rPr>
        <w:t xml:space="preserve"> России от 28.10.2015 N 08-1 786 "О рабочих программах учебных</w:t>
      </w:r>
      <w:r w:rsidRPr="008F0381">
        <w:rPr>
          <w:sz w:val="24"/>
          <w:szCs w:val="24"/>
        </w:rPr>
        <w:br/>
        <w:t>предметов";</w:t>
      </w:r>
    </w:p>
    <w:p w:rsidR="00E81D2B" w:rsidRPr="008F0381" w:rsidRDefault="00E81D2B" w:rsidP="00E81D2B">
      <w:pPr>
        <w:pStyle w:val="2"/>
        <w:numPr>
          <w:ilvl w:val="0"/>
          <w:numId w:val="2"/>
        </w:numPr>
        <w:shd w:val="clear" w:color="auto" w:fill="auto"/>
        <w:tabs>
          <w:tab w:val="left" w:pos="229"/>
          <w:tab w:val="left" w:pos="3925"/>
        </w:tabs>
        <w:ind w:left="80" w:right="80"/>
        <w:jc w:val="both"/>
        <w:rPr>
          <w:sz w:val="24"/>
          <w:szCs w:val="24"/>
        </w:rPr>
      </w:pPr>
      <w:r w:rsidRPr="008F0381">
        <w:rPr>
          <w:sz w:val="24"/>
          <w:szCs w:val="24"/>
        </w:rPr>
        <w:t xml:space="preserve">Приказом </w:t>
      </w:r>
      <w:proofErr w:type="spellStart"/>
      <w:r w:rsidRPr="008F0381">
        <w:rPr>
          <w:sz w:val="24"/>
          <w:szCs w:val="24"/>
        </w:rPr>
        <w:t>Минобрнауки</w:t>
      </w:r>
      <w:proofErr w:type="spellEnd"/>
      <w:r w:rsidRPr="008F0381">
        <w:rPr>
          <w:sz w:val="24"/>
          <w:szCs w:val="24"/>
        </w:rPr>
        <w:t xml:space="preserve"> России от 17.05.2012 №413 (ред.29.06.2017) «Об утверждении федерального государственного образовательного стандарта среднего общего образования» (Зарегистрировано в Минюсте России 07.06.2012г. № 24480);</w:t>
      </w:r>
    </w:p>
    <w:p w:rsidR="00E81D2B" w:rsidRPr="008F0381" w:rsidRDefault="00E81D2B" w:rsidP="00E81D2B">
      <w:pPr>
        <w:pStyle w:val="2"/>
        <w:numPr>
          <w:ilvl w:val="0"/>
          <w:numId w:val="2"/>
        </w:numPr>
        <w:shd w:val="clear" w:color="auto" w:fill="auto"/>
        <w:tabs>
          <w:tab w:val="left" w:pos="229"/>
          <w:tab w:val="left" w:pos="3925"/>
        </w:tabs>
        <w:spacing w:line="240" w:lineRule="auto"/>
        <w:ind w:left="80" w:right="80"/>
        <w:jc w:val="both"/>
        <w:rPr>
          <w:sz w:val="24"/>
          <w:szCs w:val="24"/>
        </w:rPr>
      </w:pPr>
      <w:r w:rsidRPr="008F0381">
        <w:rPr>
          <w:sz w:val="24"/>
          <w:szCs w:val="24"/>
        </w:rPr>
        <w:t>Примерной основно образовательной программой среднего общего образования (</w:t>
      </w:r>
      <w:proofErr w:type="gramStart"/>
      <w:r w:rsidRPr="008F0381">
        <w:rPr>
          <w:sz w:val="24"/>
          <w:szCs w:val="24"/>
        </w:rPr>
        <w:t>одобрена</w:t>
      </w:r>
      <w:proofErr w:type="gramEnd"/>
      <w:r w:rsidRPr="008F0381">
        <w:rPr>
          <w:sz w:val="24"/>
          <w:szCs w:val="24"/>
        </w:rPr>
        <w:t xml:space="preserve"> решением федерального учебно-методического объединения по общему образованию, протокол от 28 июня  2016г., № 2/16-з);</w:t>
      </w:r>
    </w:p>
    <w:p w:rsidR="00E81D2B" w:rsidRPr="008F0381" w:rsidRDefault="00E81D2B" w:rsidP="00E81D2B">
      <w:pPr>
        <w:pStyle w:val="2"/>
        <w:shd w:val="clear" w:color="auto" w:fill="auto"/>
        <w:ind w:left="80" w:right="80"/>
        <w:jc w:val="left"/>
        <w:rPr>
          <w:sz w:val="24"/>
          <w:szCs w:val="24"/>
        </w:rPr>
      </w:pPr>
      <w:r w:rsidRPr="008F0381">
        <w:rPr>
          <w:sz w:val="24"/>
          <w:szCs w:val="24"/>
        </w:rPr>
        <w:t>-С учетом осн</w:t>
      </w:r>
      <w:r w:rsidR="00146FAC">
        <w:rPr>
          <w:sz w:val="24"/>
          <w:szCs w:val="24"/>
        </w:rPr>
        <w:t xml:space="preserve">овных </w:t>
      </w:r>
      <w:proofErr w:type="gramStart"/>
      <w:r w:rsidR="00146FAC">
        <w:rPr>
          <w:sz w:val="24"/>
          <w:szCs w:val="24"/>
        </w:rPr>
        <w:t>образовательной</w:t>
      </w:r>
      <w:proofErr w:type="gramEnd"/>
      <w:r w:rsidR="00146FAC">
        <w:rPr>
          <w:sz w:val="24"/>
          <w:szCs w:val="24"/>
        </w:rPr>
        <w:t xml:space="preserve"> программ </w:t>
      </w:r>
      <w:r w:rsidRPr="008F0381">
        <w:rPr>
          <w:sz w:val="24"/>
          <w:szCs w:val="24"/>
        </w:rPr>
        <w:t xml:space="preserve">СОО МКОУ Отрокская СОШ. </w:t>
      </w:r>
    </w:p>
    <w:p w:rsidR="00E81D2B" w:rsidRPr="008F0381" w:rsidRDefault="00E81D2B" w:rsidP="00E81D2B">
      <w:pPr>
        <w:pStyle w:val="2"/>
        <w:shd w:val="clear" w:color="auto" w:fill="auto"/>
        <w:ind w:left="80" w:right="80"/>
        <w:jc w:val="left"/>
        <w:rPr>
          <w:sz w:val="24"/>
          <w:szCs w:val="24"/>
        </w:rPr>
      </w:pPr>
      <w:r w:rsidRPr="008F0381">
        <w:rPr>
          <w:sz w:val="24"/>
          <w:szCs w:val="24"/>
        </w:rPr>
        <w:t>-Приказом «Об утверждении федеральных перечней учебников, рекомендованных (допущенных) к использованию в образовательном процессе в образовательных учреждениях.</w:t>
      </w:r>
    </w:p>
    <w:p w:rsidR="00E81D2B" w:rsidRPr="008F0381" w:rsidRDefault="00E81D2B" w:rsidP="00E81D2B">
      <w:pPr>
        <w:pStyle w:val="2"/>
        <w:shd w:val="clear" w:color="auto" w:fill="auto"/>
        <w:ind w:left="80" w:right="80"/>
        <w:jc w:val="left"/>
        <w:rPr>
          <w:sz w:val="24"/>
          <w:szCs w:val="24"/>
        </w:rPr>
      </w:pPr>
      <w:r w:rsidRPr="008F0381">
        <w:rPr>
          <w:sz w:val="24"/>
          <w:szCs w:val="24"/>
        </w:rPr>
        <w:t>-Уставом образовательного учреждения и регламентирует  порядок разработки и реализации</w:t>
      </w:r>
      <w:r w:rsidRPr="008F0381">
        <w:rPr>
          <w:sz w:val="24"/>
          <w:szCs w:val="24"/>
        </w:rPr>
        <w:br/>
        <w:t xml:space="preserve">рабочих программ педагогов  </w:t>
      </w:r>
    </w:p>
    <w:p w:rsidR="00E81D2B" w:rsidRDefault="00E81D2B" w:rsidP="00E81D2B">
      <w:pPr>
        <w:pStyle w:val="2"/>
        <w:shd w:val="clear" w:color="auto" w:fill="auto"/>
        <w:ind w:left="80" w:right="80"/>
        <w:jc w:val="left"/>
        <w:rPr>
          <w:sz w:val="24"/>
          <w:szCs w:val="24"/>
        </w:rPr>
      </w:pPr>
      <w:r w:rsidRPr="008F0381">
        <w:rPr>
          <w:sz w:val="24"/>
          <w:szCs w:val="24"/>
        </w:rPr>
        <w:t>- Учебным планом МКОУ Отрокской СОШ</w:t>
      </w:r>
    </w:p>
    <w:p w:rsidR="00146FAC" w:rsidRPr="008F0381" w:rsidRDefault="00146FAC" w:rsidP="00E81D2B">
      <w:pPr>
        <w:pStyle w:val="2"/>
        <w:shd w:val="clear" w:color="auto" w:fill="auto"/>
        <w:ind w:left="80" w:right="80"/>
        <w:jc w:val="left"/>
        <w:rPr>
          <w:sz w:val="24"/>
          <w:szCs w:val="24"/>
        </w:rPr>
      </w:pPr>
    </w:p>
    <w:p w:rsidR="00E81D2B" w:rsidRDefault="00E81D2B" w:rsidP="00E81D2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0381">
        <w:rPr>
          <w:rFonts w:ascii="Times New Roman" w:eastAsia="Times New Roman" w:hAnsi="Times New Roman" w:cs="Times New Roman"/>
          <w:b/>
          <w:sz w:val="24"/>
          <w:szCs w:val="24"/>
        </w:rPr>
        <w:t>Цель рабочей программы</w:t>
      </w:r>
      <w:r w:rsidRPr="00E81D2B">
        <w:rPr>
          <w:rFonts w:ascii="Times New Roman" w:eastAsia="Times New Roman" w:hAnsi="Times New Roman" w:cs="Times New Roman"/>
          <w:sz w:val="24"/>
          <w:szCs w:val="24"/>
        </w:rPr>
        <w:t xml:space="preserve"> - создание условий для планирования, организации и управления образовательным процессом по определенной учебной дисциплине Программы отдельных учебных предметов должны обеспечить достижение планируемых результатов освоения  образовательных программ начального общего, основного общего, среднего общего образования.</w:t>
      </w:r>
    </w:p>
    <w:p w:rsidR="00146FAC" w:rsidRPr="00E81D2B" w:rsidRDefault="00146FAC" w:rsidP="00E81D2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81D2B" w:rsidRDefault="00E81D2B" w:rsidP="00E81D2B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0381">
        <w:rPr>
          <w:rFonts w:ascii="Times New Roman" w:eastAsia="Times New Roman" w:hAnsi="Times New Roman" w:cs="Times New Roman"/>
          <w:b/>
          <w:sz w:val="24"/>
          <w:szCs w:val="24"/>
        </w:rPr>
        <w:t>Задачи рабочей программы:</w:t>
      </w:r>
    </w:p>
    <w:p w:rsidR="00146FAC" w:rsidRPr="008F0381" w:rsidRDefault="00146FAC" w:rsidP="00E81D2B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81D2B" w:rsidRPr="00E81D2B" w:rsidRDefault="00E81D2B" w:rsidP="00E81D2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1D2B">
        <w:rPr>
          <w:rFonts w:ascii="Times New Roman" w:eastAsia="Times New Roman" w:hAnsi="Times New Roman" w:cs="Times New Roman"/>
          <w:sz w:val="24"/>
          <w:szCs w:val="24"/>
        </w:rPr>
        <w:t xml:space="preserve">       - дать представление о практической реализации компонентов    государственного образовательного стандарта при изучении конкретного предмета (курса);</w:t>
      </w:r>
    </w:p>
    <w:p w:rsidR="00E81D2B" w:rsidRPr="00E81D2B" w:rsidRDefault="00E81D2B" w:rsidP="00E81D2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81D2B">
        <w:rPr>
          <w:rFonts w:ascii="Times New Roman" w:eastAsia="Times New Roman" w:hAnsi="Times New Roman" w:cs="Times New Roman"/>
          <w:sz w:val="24"/>
          <w:szCs w:val="24"/>
        </w:rPr>
        <w:t xml:space="preserve">       - конкретно определить содержание, объем, порядок изучения учебной  дисциплины (курса) с учетом целей, задач и особенностей учебно-воспитательного процесса образовательного учреждения и контингента обучающихся.</w:t>
      </w:r>
    </w:p>
    <w:p w:rsidR="00E81D2B" w:rsidRPr="00E81D2B" w:rsidRDefault="00E81D2B" w:rsidP="00146FA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1D2B">
        <w:rPr>
          <w:rFonts w:ascii="Times New Roman" w:eastAsia="Times New Roman" w:hAnsi="Times New Roman" w:cs="Times New Roman"/>
          <w:sz w:val="24"/>
          <w:szCs w:val="24"/>
        </w:rPr>
        <w:lastRenderedPageBreak/>
        <w:t>Программа  рассчитана и предназначена для обучающихся общеобразовательных школ и помогает выпускникам основной школы подготовиться к сдаче письменного и устного экзамена.</w:t>
      </w:r>
    </w:p>
    <w:p w:rsidR="00E81D2B" w:rsidRPr="00E81D2B" w:rsidRDefault="00E81D2B" w:rsidP="00146FAC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81D2B">
        <w:rPr>
          <w:rFonts w:ascii="Times New Roman" w:eastAsia="Times New Roman" w:hAnsi="Times New Roman" w:cs="Times New Roman"/>
          <w:sz w:val="24"/>
          <w:szCs w:val="24"/>
        </w:rPr>
        <w:t>В процессе занятий обучающиеся совершенствуют орфографические, пунктуационные, речевые умения и навыки, так как программа имеет высокую практическую направленность.</w:t>
      </w:r>
      <w:r w:rsidR="008F0381">
        <w:rPr>
          <w:rFonts w:ascii="Times New Roman" w:hAnsi="Times New Roman" w:cs="Times New Roman"/>
          <w:sz w:val="24"/>
          <w:szCs w:val="24"/>
        </w:rPr>
        <w:t xml:space="preserve"> </w:t>
      </w:r>
      <w:r w:rsidRPr="00E81D2B">
        <w:rPr>
          <w:rFonts w:ascii="Times New Roman" w:eastAsia="Times New Roman" w:hAnsi="Times New Roman" w:cs="Times New Roman"/>
          <w:sz w:val="24"/>
          <w:szCs w:val="24"/>
        </w:rPr>
        <w:t xml:space="preserve">Тема курса актуальна, так как специалисты самых разных профилей должны </w:t>
      </w:r>
      <w:proofErr w:type="gramStart"/>
      <w:r w:rsidRPr="00E81D2B">
        <w:rPr>
          <w:rFonts w:ascii="Times New Roman" w:eastAsia="Times New Roman" w:hAnsi="Times New Roman" w:cs="Times New Roman"/>
          <w:sz w:val="24"/>
          <w:szCs w:val="24"/>
        </w:rPr>
        <w:t>быть</w:t>
      </w:r>
      <w:proofErr w:type="gramEnd"/>
      <w:r w:rsidRPr="00E81D2B">
        <w:rPr>
          <w:rFonts w:ascii="Times New Roman" w:eastAsia="Times New Roman" w:hAnsi="Times New Roman" w:cs="Times New Roman"/>
          <w:sz w:val="24"/>
          <w:szCs w:val="24"/>
        </w:rPr>
        <w:t xml:space="preserve"> прежде всего грамотными людьми, свободно владеть родным языком.</w:t>
      </w:r>
    </w:p>
    <w:p w:rsidR="00E81D2B" w:rsidRPr="008F0381" w:rsidRDefault="00E81D2B" w:rsidP="00146FAC">
      <w:pPr>
        <w:spacing w:line="360" w:lineRule="auto"/>
        <w:rPr>
          <w:rFonts w:ascii="Calibri" w:eastAsia="Times New Roman" w:hAnsi="Calibri" w:cs="Times New Roman"/>
          <w:sz w:val="28"/>
          <w:szCs w:val="28"/>
        </w:rPr>
      </w:pPr>
      <w:r>
        <w:rPr>
          <w:rFonts w:ascii="Calibri" w:eastAsia="Times New Roman" w:hAnsi="Calibri" w:cs="Times New Roman"/>
          <w:sz w:val="28"/>
          <w:szCs w:val="28"/>
        </w:rPr>
        <w:tab/>
      </w:r>
      <w:r w:rsidRPr="008F0381">
        <w:rPr>
          <w:rFonts w:ascii="Times New Roman" w:eastAsia="Times New Roman" w:hAnsi="Times New Roman" w:cs="Times New Roman"/>
          <w:sz w:val="24"/>
          <w:szCs w:val="24"/>
        </w:rPr>
        <w:t>Курс составляет 34 часа в год, состоит из двух модулей. 1 модуль</w:t>
      </w:r>
      <w:r w:rsidRPr="008F0381">
        <w:rPr>
          <w:rFonts w:ascii="Times New Roman" w:eastAsia="Times New Roman" w:hAnsi="Times New Roman" w:cs="Times New Roman"/>
          <w:bCs/>
          <w:sz w:val="24"/>
          <w:szCs w:val="24"/>
        </w:rPr>
        <w:t xml:space="preserve"> «Трудные вопросы орфографии » содержит 3 теоретических  и 14 практических занятий.</w:t>
      </w:r>
      <w:r w:rsidRPr="008F0381">
        <w:rPr>
          <w:rFonts w:ascii="Times New Roman" w:eastAsia="Times New Roman" w:hAnsi="Times New Roman" w:cs="Times New Roman"/>
          <w:sz w:val="24"/>
          <w:szCs w:val="24"/>
        </w:rPr>
        <w:t xml:space="preserve">  2 модуль </w:t>
      </w:r>
      <w:r w:rsidRPr="008F0381">
        <w:rPr>
          <w:rFonts w:ascii="Times New Roman" w:eastAsia="Times New Roman" w:hAnsi="Times New Roman" w:cs="Times New Roman"/>
          <w:bCs/>
          <w:sz w:val="24"/>
          <w:szCs w:val="24"/>
        </w:rPr>
        <w:t xml:space="preserve">«Трудные вопросы пунктуации» </w:t>
      </w:r>
      <w:r w:rsidRPr="008F038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F0381">
        <w:rPr>
          <w:rFonts w:ascii="Times New Roman" w:eastAsia="Times New Roman" w:hAnsi="Times New Roman" w:cs="Times New Roman"/>
          <w:bCs/>
          <w:sz w:val="24"/>
          <w:szCs w:val="24"/>
        </w:rPr>
        <w:t>содержит  5 теоретических  и 12  практических занятий. Формы занятий разнообразны: беседы, практикумы, семинары и т.д.</w:t>
      </w:r>
    </w:p>
    <w:p w:rsidR="00A22D78" w:rsidRPr="008F0381" w:rsidRDefault="00E81D2B" w:rsidP="008F03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Times New Roman"/>
          <w:bCs/>
          <w:sz w:val="28"/>
          <w:szCs w:val="28"/>
        </w:rPr>
        <w:tab/>
      </w:r>
      <w:r w:rsidR="00E722C2" w:rsidRPr="00E722C2"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           2.</w:t>
      </w:r>
      <w:r w:rsidR="00A22D78" w:rsidRPr="008F0381">
        <w:rPr>
          <w:rStyle w:val="c34"/>
          <w:rFonts w:ascii="Times New Roman" w:hAnsi="Times New Roman" w:cs="Times New Roman"/>
          <w:b/>
          <w:bCs/>
          <w:color w:val="000000"/>
          <w:sz w:val="24"/>
          <w:szCs w:val="24"/>
        </w:rPr>
        <w:t>Планируемые  результаты</w:t>
      </w:r>
    </w:p>
    <w:p w:rsidR="00A22D78" w:rsidRPr="008F0381" w:rsidRDefault="00146FAC" w:rsidP="00146FAC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rStyle w:val="c23"/>
          <w:b/>
          <w:bCs/>
          <w:color w:val="000000"/>
        </w:rPr>
        <w:t>1</w:t>
      </w:r>
      <w:r w:rsidR="00A22D78" w:rsidRPr="008F0381">
        <w:rPr>
          <w:rStyle w:val="c23"/>
          <w:b/>
          <w:bCs/>
          <w:color w:val="000000"/>
        </w:rPr>
        <w:t>Личностные результаты:</w:t>
      </w:r>
    </w:p>
    <w:p w:rsidR="00A22D78" w:rsidRPr="008F0381" w:rsidRDefault="00A22D78" w:rsidP="00146FAC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8F0381">
        <w:rPr>
          <w:rStyle w:val="c1"/>
          <w:color w:val="000000"/>
        </w:rPr>
        <w:t>- осознание важности владения родным языком для успешной социализации</w:t>
      </w:r>
    </w:p>
    <w:p w:rsidR="00A22D78" w:rsidRPr="008F0381" w:rsidRDefault="00A22D78" w:rsidP="00146FAC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8F0381">
        <w:rPr>
          <w:rStyle w:val="c1"/>
          <w:color w:val="000000"/>
        </w:rPr>
        <w:t>человека, понимание роли родного языка для самореализации;</w:t>
      </w:r>
    </w:p>
    <w:p w:rsidR="00A22D78" w:rsidRPr="008F0381" w:rsidRDefault="00A22D78" w:rsidP="00146FAC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8F0381">
        <w:rPr>
          <w:rStyle w:val="c1"/>
          <w:color w:val="000000"/>
        </w:rPr>
        <w:t>- представление о речевом идеале; стремление к речевому самосовершенствованию;</w:t>
      </w:r>
    </w:p>
    <w:p w:rsidR="00A22D78" w:rsidRPr="008F0381" w:rsidRDefault="00A22D78" w:rsidP="00146FAC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8F0381">
        <w:rPr>
          <w:rStyle w:val="c1"/>
          <w:color w:val="000000"/>
        </w:rPr>
        <w:t>способность анализировать и оценивать нормативный аспект речевого высказывания.</w:t>
      </w:r>
    </w:p>
    <w:p w:rsidR="00A22D78" w:rsidRPr="008F0381" w:rsidRDefault="00A22D78" w:rsidP="00146FAC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8F0381">
        <w:rPr>
          <w:rStyle w:val="c23"/>
          <w:b/>
          <w:bCs/>
          <w:color w:val="000000"/>
        </w:rPr>
        <w:t>2.Метапредметные результаты:</w:t>
      </w:r>
    </w:p>
    <w:p w:rsidR="00A22D78" w:rsidRPr="008F0381" w:rsidRDefault="00A22D78" w:rsidP="00146FAC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8F0381">
        <w:rPr>
          <w:rStyle w:val="c1"/>
          <w:color w:val="000000"/>
        </w:rPr>
        <w:t>- владение важнейшими видами речевой деятельности: разными видами чтения и</w:t>
      </w:r>
    </w:p>
    <w:p w:rsidR="00A22D78" w:rsidRPr="008F0381" w:rsidRDefault="00A22D78" w:rsidP="00146FAC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proofErr w:type="spellStart"/>
      <w:r w:rsidRPr="008F0381">
        <w:rPr>
          <w:rStyle w:val="c1"/>
          <w:color w:val="000000"/>
        </w:rPr>
        <w:t>аудирования</w:t>
      </w:r>
      <w:proofErr w:type="spellEnd"/>
      <w:r w:rsidRPr="008F0381">
        <w:rPr>
          <w:rStyle w:val="c1"/>
          <w:color w:val="000000"/>
        </w:rPr>
        <w:t xml:space="preserve">; способностью адекватно понять </w:t>
      </w:r>
      <w:proofErr w:type="gramStart"/>
      <w:r w:rsidRPr="008F0381">
        <w:rPr>
          <w:rStyle w:val="c1"/>
          <w:color w:val="000000"/>
        </w:rPr>
        <w:t>прочитанное</w:t>
      </w:r>
      <w:proofErr w:type="gramEnd"/>
      <w:r w:rsidRPr="008F0381">
        <w:rPr>
          <w:rStyle w:val="c1"/>
          <w:color w:val="000000"/>
        </w:rPr>
        <w:t xml:space="preserve"> или прослушанное</w:t>
      </w:r>
    </w:p>
    <w:p w:rsidR="00A22D78" w:rsidRPr="008F0381" w:rsidRDefault="00A22D78" w:rsidP="00146FAC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8F0381">
        <w:rPr>
          <w:rStyle w:val="c1"/>
          <w:color w:val="000000"/>
        </w:rPr>
        <w:t>высказывание и передать его содержание в соответствии с коммуникативной задачей;</w:t>
      </w:r>
    </w:p>
    <w:p w:rsidR="00A22D78" w:rsidRPr="008F0381" w:rsidRDefault="00A22D78" w:rsidP="00146FAC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8F0381">
        <w:rPr>
          <w:rStyle w:val="c1"/>
          <w:color w:val="000000"/>
        </w:rPr>
        <w:t xml:space="preserve">умениями и навыка работы с научным текстом; умениями строить </w:t>
      </w:r>
      <w:proofErr w:type="gramStart"/>
      <w:r w:rsidRPr="008F0381">
        <w:rPr>
          <w:rStyle w:val="c1"/>
          <w:color w:val="000000"/>
        </w:rPr>
        <w:t>продуктивное</w:t>
      </w:r>
      <w:proofErr w:type="gramEnd"/>
      <w:r w:rsidRPr="008F0381">
        <w:rPr>
          <w:rStyle w:val="c1"/>
          <w:color w:val="000000"/>
        </w:rPr>
        <w:t xml:space="preserve"> речевое</w:t>
      </w:r>
    </w:p>
    <w:p w:rsidR="00A22D78" w:rsidRPr="008F0381" w:rsidRDefault="00A22D78" w:rsidP="00146FAC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8F0381">
        <w:rPr>
          <w:rStyle w:val="c1"/>
          <w:color w:val="000000"/>
        </w:rPr>
        <w:t xml:space="preserve">взаимодействие в сотрудничестве со сверстниками и взрослыми, учитывать </w:t>
      </w:r>
      <w:proofErr w:type="gramStart"/>
      <w:r w:rsidRPr="008F0381">
        <w:rPr>
          <w:rStyle w:val="c1"/>
          <w:color w:val="000000"/>
        </w:rPr>
        <w:t>разные</w:t>
      </w:r>
      <w:proofErr w:type="gramEnd"/>
    </w:p>
    <w:p w:rsidR="00A22D78" w:rsidRPr="008F0381" w:rsidRDefault="00A22D78" w:rsidP="00146FAC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8F0381">
        <w:rPr>
          <w:rStyle w:val="c1"/>
          <w:color w:val="000000"/>
        </w:rPr>
        <w:t xml:space="preserve">мнения и интересы, обосновывать собственную позицию, договариваться и приходить </w:t>
      </w:r>
      <w:proofErr w:type="gramStart"/>
      <w:r w:rsidRPr="008F0381">
        <w:rPr>
          <w:rStyle w:val="c1"/>
          <w:color w:val="000000"/>
        </w:rPr>
        <w:t>к</w:t>
      </w:r>
      <w:proofErr w:type="gramEnd"/>
    </w:p>
    <w:p w:rsidR="00A22D78" w:rsidRPr="008F0381" w:rsidRDefault="00A22D78" w:rsidP="00146FAC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8F0381">
        <w:rPr>
          <w:rStyle w:val="c1"/>
          <w:color w:val="000000"/>
        </w:rPr>
        <w:t>общему решению; осуществлять коммуникативную рефлексию;</w:t>
      </w:r>
    </w:p>
    <w:p w:rsidR="00A22D78" w:rsidRPr="008F0381" w:rsidRDefault="00A22D78" w:rsidP="00146FAC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8F0381">
        <w:rPr>
          <w:rStyle w:val="c1"/>
          <w:color w:val="000000"/>
        </w:rPr>
        <w:t>- владение разными способами организации интеллектуальной деятельности и</w:t>
      </w:r>
    </w:p>
    <w:p w:rsidR="00A22D78" w:rsidRPr="008F0381" w:rsidRDefault="00A22D78" w:rsidP="00146FAC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8F0381">
        <w:rPr>
          <w:rStyle w:val="c1"/>
          <w:color w:val="000000"/>
        </w:rPr>
        <w:t>представления ее результатов в различных формах: приемами отбора и систематизации</w:t>
      </w:r>
    </w:p>
    <w:p w:rsidR="00A22D78" w:rsidRPr="008F0381" w:rsidRDefault="00A22D78" w:rsidP="00146FAC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8F0381">
        <w:rPr>
          <w:rStyle w:val="c1"/>
          <w:color w:val="000000"/>
        </w:rPr>
        <w:t>материала на определенную тему; умениями определять цели предстоящей работы,</w:t>
      </w:r>
    </w:p>
    <w:p w:rsidR="00A22D78" w:rsidRPr="008F0381" w:rsidRDefault="00A22D78" w:rsidP="00146FAC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8F0381">
        <w:rPr>
          <w:rStyle w:val="c1"/>
          <w:color w:val="000000"/>
        </w:rPr>
        <w:t>проводить самостоятельный поиск информации, анализировать и отбирать ее;</w:t>
      </w:r>
    </w:p>
    <w:p w:rsidR="00A22D78" w:rsidRPr="008F0381" w:rsidRDefault="00A22D78" w:rsidP="00146FAC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8F0381">
        <w:rPr>
          <w:rStyle w:val="c1"/>
          <w:color w:val="000000"/>
        </w:rPr>
        <w:t>способностью предъявлять результаты деятельности, оценивать достигнутые результаты</w:t>
      </w:r>
    </w:p>
    <w:p w:rsidR="00A22D78" w:rsidRPr="008F0381" w:rsidRDefault="00A22D78" w:rsidP="00146FAC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8F0381">
        <w:rPr>
          <w:rStyle w:val="c1"/>
          <w:color w:val="000000"/>
        </w:rPr>
        <w:t>и адекватно формулировать их в устной и письменной форме.</w:t>
      </w:r>
    </w:p>
    <w:p w:rsidR="00A22D78" w:rsidRDefault="00A22D78" w:rsidP="00146FAC">
      <w:pPr>
        <w:pStyle w:val="c6"/>
        <w:shd w:val="clear" w:color="auto" w:fill="FFFFFF"/>
        <w:spacing w:before="0" w:beforeAutospacing="0" w:after="0" w:afterAutospacing="0" w:line="360" w:lineRule="auto"/>
        <w:rPr>
          <w:rStyle w:val="c23"/>
          <w:b/>
          <w:bCs/>
          <w:color w:val="000000"/>
        </w:rPr>
      </w:pPr>
      <w:r w:rsidRPr="008F0381">
        <w:rPr>
          <w:rStyle w:val="c23"/>
          <w:b/>
          <w:bCs/>
          <w:color w:val="000000"/>
        </w:rPr>
        <w:t>Предметные результаты:</w:t>
      </w:r>
    </w:p>
    <w:p w:rsidR="00146FAC" w:rsidRDefault="00146FAC" w:rsidP="00A22D78">
      <w:pPr>
        <w:pStyle w:val="c6"/>
        <w:shd w:val="clear" w:color="auto" w:fill="FFFFFF"/>
        <w:spacing w:before="0" w:beforeAutospacing="0" w:after="0" w:afterAutospacing="0"/>
        <w:rPr>
          <w:rStyle w:val="c23"/>
          <w:b/>
          <w:bCs/>
          <w:color w:val="000000"/>
        </w:rPr>
      </w:pPr>
    </w:p>
    <w:p w:rsidR="00146FAC" w:rsidRDefault="00146FAC" w:rsidP="00A22D78">
      <w:pPr>
        <w:pStyle w:val="c6"/>
        <w:shd w:val="clear" w:color="auto" w:fill="FFFFFF"/>
        <w:spacing w:before="0" w:beforeAutospacing="0" w:after="0" w:afterAutospacing="0"/>
        <w:rPr>
          <w:rStyle w:val="c23"/>
          <w:b/>
          <w:bCs/>
          <w:color w:val="000000"/>
        </w:rPr>
      </w:pPr>
    </w:p>
    <w:p w:rsidR="00146FAC" w:rsidRDefault="00146FAC" w:rsidP="00A22D78">
      <w:pPr>
        <w:pStyle w:val="c6"/>
        <w:shd w:val="clear" w:color="auto" w:fill="FFFFFF"/>
        <w:spacing w:before="0" w:beforeAutospacing="0" w:after="0" w:afterAutospacing="0"/>
        <w:rPr>
          <w:rStyle w:val="c23"/>
          <w:b/>
          <w:bCs/>
          <w:color w:val="000000"/>
        </w:rPr>
      </w:pPr>
    </w:p>
    <w:p w:rsidR="00146FAC" w:rsidRDefault="00146FAC" w:rsidP="00A22D78">
      <w:pPr>
        <w:pStyle w:val="c6"/>
        <w:shd w:val="clear" w:color="auto" w:fill="FFFFFF"/>
        <w:spacing w:before="0" w:beforeAutospacing="0" w:after="0" w:afterAutospacing="0"/>
        <w:rPr>
          <w:rStyle w:val="c23"/>
          <w:b/>
          <w:bCs/>
          <w:color w:val="000000"/>
        </w:rPr>
      </w:pPr>
    </w:p>
    <w:p w:rsidR="00146FAC" w:rsidRDefault="00146FAC" w:rsidP="00A22D78">
      <w:pPr>
        <w:pStyle w:val="c6"/>
        <w:shd w:val="clear" w:color="auto" w:fill="FFFFFF"/>
        <w:spacing w:before="0" w:beforeAutospacing="0" w:after="0" w:afterAutospacing="0"/>
        <w:rPr>
          <w:rStyle w:val="c23"/>
          <w:b/>
          <w:bCs/>
          <w:color w:val="000000"/>
        </w:rPr>
      </w:pPr>
    </w:p>
    <w:p w:rsidR="00146FAC" w:rsidRDefault="00146FAC" w:rsidP="00A22D78">
      <w:pPr>
        <w:pStyle w:val="c6"/>
        <w:shd w:val="clear" w:color="auto" w:fill="FFFFFF"/>
        <w:spacing w:before="0" w:beforeAutospacing="0" w:after="0" w:afterAutospacing="0"/>
        <w:rPr>
          <w:rStyle w:val="c23"/>
          <w:b/>
          <w:bCs/>
          <w:color w:val="000000"/>
        </w:rPr>
      </w:pPr>
    </w:p>
    <w:p w:rsidR="00146FAC" w:rsidRDefault="00146FAC" w:rsidP="00A22D78">
      <w:pPr>
        <w:pStyle w:val="c6"/>
        <w:shd w:val="clear" w:color="auto" w:fill="FFFFFF"/>
        <w:spacing w:before="0" w:beforeAutospacing="0" w:after="0" w:afterAutospacing="0"/>
        <w:rPr>
          <w:rStyle w:val="c23"/>
          <w:b/>
          <w:bCs/>
          <w:color w:val="000000"/>
        </w:rPr>
      </w:pPr>
    </w:p>
    <w:p w:rsidR="00146FAC" w:rsidRDefault="00146FAC" w:rsidP="00A22D78">
      <w:pPr>
        <w:pStyle w:val="c6"/>
        <w:shd w:val="clear" w:color="auto" w:fill="FFFFFF"/>
        <w:spacing w:before="0" w:beforeAutospacing="0" w:after="0" w:afterAutospacing="0"/>
        <w:rPr>
          <w:rStyle w:val="c23"/>
          <w:b/>
          <w:bCs/>
          <w:color w:val="000000"/>
        </w:rPr>
      </w:pPr>
    </w:p>
    <w:p w:rsidR="00146FAC" w:rsidRDefault="00146FAC" w:rsidP="00A22D78">
      <w:pPr>
        <w:pStyle w:val="c6"/>
        <w:shd w:val="clear" w:color="auto" w:fill="FFFFFF"/>
        <w:spacing w:before="0" w:beforeAutospacing="0" w:after="0" w:afterAutospacing="0"/>
        <w:rPr>
          <w:rStyle w:val="c23"/>
          <w:b/>
          <w:bCs/>
          <w:color w:val="000000"/>
        </w:rPr>
      </w:pPr>
    </w:p>
    <w:p w:rsidR="00146FAC" w:rsidRDefault="00146FAC" w:rsidP="00A22D78">
      <w:pPr>
        <w:pStyle w:val="c6"/>
        <w:shd w:val="clear" w:color="auto" w:fill="FFFFFF"/>
        <w:spacing w:before="0" w:beforeAutospacing="0" w:after="0" w:afterAutospacing="0"/>
        <w:rPr>
          <w:rStyle w:val="c23"/>
          <w:b/>
          <w:bCs/>
          <w:color w:val="000000"/>
        </w:rPr>
      </w:pPr>
    </w:p>
    <w:p w:rsidR="00146FAC" w:rsidRDefault="00146FAC" w:rsidP="00A22D78">
      <w:pPr>
        <w:pStyle w:val="c6"/>
        <w:shd w:val="clear" w:color="auto" w:fill="FFFFFF"/>
        <w:spacing w:before="0" w:beforeAutospacing="0" w:after="0" w:afterAutospacing="0"/>
        <w:rPr>
          <w:rStyle w:val="c23"/>
          <w:b/>
          <w:bCs/>
          <w:color w:val="000000"/>
        </w:rPr>
      </w:pPr>
    </w:p>
    <w:p w:rsidR="00146FAC" w:rsidRDefault="00146FAC" w:rsidP="00A22D78">
      <w:pPr>
        <w:pStyle w:val="c6"/>
        <w:shd w:val="clear" w:color="auto" w:fill="FFFFFF"/>
        <w:spacing w:before="0" w:beforeAutospacing="0" w:after="0" w:afterAutospacing="0"/>
        <w:rPr>
          <w:rStyle w:val="c23"/>
          <w:b/>
          <w:bCs/>
          <w:color w:val="000000"/>
        </w:rPr>
      </w:pPr>
    </w:p>
    <w:p w:rsidR="00146FAC" w:rsidRDefault="00146FAC" w:rsidP="00A22D78">
      <w:pPr>
        <w:pStyle w:val="c6"/>
        <w:shd w:val="clear" w:color="auto" w:fill="FFFFFF"/>
        <w:spacing w:before="0" w:beforeAutospacing="0" w:after="0" w:afterAutospacing="0"/>
        <w:rPr>
          <w:rStyle w:val="c23"/>
          <w:b/>
          <w:bCs/>
          <w:color w:val="000000"/>
        </w:rPr>
      </w:pPr>
    </w:p>
    <w:p w:rsidR="00146FAC" w:rsidRDefault="00146FAC" w:rsidP="00A22D78">
      <w:pPr>
        <w:pStyle w:val="c6"/>
        <w:shd w:val="clear" w:color="auto" w:fill="FFFFFF"/>
        <w:spacing w:before="0" w:beforeAutospacing="0" w:after="0" w:afterAutospacing="0"/>
        <w:rPr>
          <w:rStyle w:val="c23"/>
          <w:b/>
          <w:bCs/>
          <w:color w:val="000000"/>
        </w:rPr>
      </w:pPr>
    </w:p>
    <w:p w:rsidR="00146FAC" w:rsidRDefault="00146FAC" w:rsidP="00A22D78">
      <w:pPr>
        <w:pStyle w:val="c6"/>
        <w:shd w:val="clear" w:color="auto" w:fill="FFFFFF"/>
        <w:spacing w:before="0" w:beforeAutospacing="0" w:after="0" w:afterAutospacing="0"/>
        <w:rPr>
          <w:rStyle w:val="c23"/>
          <w:b/>
          <w:bCs/>
          <w:color w:val="000000"/>
        </w:rPr>
      </w:pPr>
    </w:p>
    <w:p w:rsidR="00146FAC" w:rsidRPr="008F0381" w:rsidRDefault="00146FAC" w:rsidP="00A22D78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</w:p>
    <w:p w:rsidR="00A22D78" w:rsidRPr="008F0381" w:rsidRDefault="00A22D78" w:rsidP="00A22D78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8F0381">
        <w:rPr>
          <w:rStyle w:val="c1"/>
          <w:color w:val="000000"/>
        </w:rPr>
        <w:t xml:space="preserve">- соблюдение в речевой практике </w:t>
      </w:r>
      <w:proofErr w:type="gramStart"/>
      <w:r w:rsidRPr="008F0381">
        <w:rPr>
          <w:rStyle w:val="c1"/>
          <w:color w:val="000000"/>
        </w:rPr>
        <w:t>основных</w:t>
      </w:r>
      <w:proofErr w:type="gramEnd"/>
      <w:r w:rsidRPr="008F0381">
        <w:rPr>
          <w:rStyle w:val="c1"/>
          <w:color w:val="000000"/>
        </w:rPr>
        <w:t xml:space="preserve"> орфографических и пунктуационных</w:t>
      </w:r>
    </w:p>
    <w:p w:rsidR="00A22D78" w:rsidRPr="008F0381" w:rsidRDefault="00A22D78" w:rsidP="00A22D78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8F0381">
        <w:rPr>
          <w:rStyle w:val="c1"/>
          <w:color w:val="000000"/>
        </w:rPr>
        <w:t>норм русского литературного языка;</w:t>
      </w:r>
    </w:p>
    <w:p w:rsidR="00A22D78" w:rsidRPr="008F0381" w:rsidRDefault="00A22D78" w:rsidP="00A22D78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8F0381">
        <w:rPr>
          <w:rStyle w:val="c1"/>
          <w:color w:val="000000"/>
        </w:rPr>
        <w:t>- оценивание собственных и чужих высказываний с позиции соответствия</w:t>
      </w:r>
    </w:p>
    <w:p w:rsidR="00A22D78" w:rsidRPr="008F0381" w:rsidRDefault="00A22D78" w:rsidP="00A22D78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8F0381">
        <w:rPr>
          <w:rStyle w:val="c1"/>
          <w:color w:val="000000"/>
        </w:rPr>
        <w:t>- использование основных нормативных словарей и справочников для оценки</w:t>
      </w:r>
    </w:p>
    <w:p w:rsidR="00A22D78" w:rsidRPr="008F0381" w:rsidRDefault="00A22D78" w:rsidP="00A22D78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8F0381">
        <w:rPr>
          <w:rStyle w:val="c1"/>
          <w:color w:val="000000"/>
        </w:rPr>
        <w:t>устных и письменных высказываний с точки зрения соответствия языковым нормам;</w:t>
      </w:r>
    </w:p>
    <w:p w:rsidR="00A22D78" w:rsidRPr="008F0381" w:rsidRDefault="00A22D78" w:rsidP="00A22D78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8F0381">
        <w:rPr>
          <w:rStyle w:val="c1"/>
          <w:color w:val="000000"/>
        </w:rPr>
        <w:t>- распознавание уровней и единиц языка в предъявленном тексте и установление</w:t>
      </w:r>
    </w:p>
    <w:p w:rsidR="00A22D78" w:rsidRPr="008F0381" w:rsidRDefault="00A22D78" w:rsidP="00A22D78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r w:rsidRPr="008F0381">
        <w:rPr>
          <w:rStyle w:val="c1"/>
          <w:color w:val="000000"/>
        </w:rPr>
        <w:t>взаимосвязи между ними и правописными (орфографическими и пунктуационными)</w:t>
      </w:r>
    </w:p>
    <w:p w:rsidR="00A22D78" w:rsidRPr="008F0381" w:rsidRDefault="00A22D78" w:rsidP="00A22D78">
      <w:pPr>
        <w:pStyle w:val="c6"/>
        <w:shd w:val="clear" w:color="auto" w:fill="FFFFFF"/>
        <w:spacing w:before="0" w:beforeAutospacing="0" w:after="0" w:afterAutospacing="0"/>
        <w:rPr>
          <w:color w:val="000000"/>
        </w:rPr>
      </w:pPr>
      <w:proofErr w:type="gramStart"/>
      <w:r w:rsidRPr="008F0381">
        <w:rPr>
          <w:rStyle w:val="c1"/>
          <w:color w:val="000000"/>
        </w:rPr>
        <w:t>- использование при работе с текстом разных видов чтения (поисковое,</w:t>
      </w:r>
      <w:proofErr w:type="gramEnd"/>
    </w:p>
    <w:p w:rsidR="00A22D78" w:rsidRPr="008F0381" w:rsidRDefault="00A22D78" w:rsidP="00A22D78">
      <w:pPr>
        <w:pStyle w:val="c6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  <w:r w:rsidRPr="008F0381">
        <w:rPr>
          <w:rStyle w:val="c1"/>
          <w:color w:val="000000"/>
        </w:rPr>
        <w:t>просмотровое, ознакомительное, изучающее, реферативное).</w:t>
      </w:r>
    </w:p>
    <w:p w:rsidR="00A22D78" w:rsidRPr="008F0381" w:rsidRDefault="00A22D78" w:rsidP="00A22D78">
      <w:pPr>
        <w:pStyle w:val="c6"/>
        <w:shd w:val="clear" w:color="auto" w:fill="FFFFFF"/>
        <w:spacing w:before="0" w:beforeAutospacing="0" w:after="0" w:afterAutospacing="0"/>
        <w:rPr>
          <w:rStyle w:val="c1"/>
          <w:color w:val="000000"/>
        </w:rPr>
      </w:pPr>
    </w:p>
    <w:p w:rsidR="00A22D78" w:rsidRPr="008F0381" w:rsidRDefault="00E722C2" w:rsidP="00A22D78">
      <w:pPr>
        <w:pStyle w:val="c6"/>
        <w:shd w:val="clear" w:color="auto" w:fill="FFFFFF"/>
        <w:spacing w:before="0" w:beforeAutospacing="0" w:after="0" w:afterAutospacing="0"/>
        <w:rPr>
          <w:rStyle w:val="c1"/>
          <w:b/>
          <w:color w:val="000000"/>
        </w:rPr>
      </w:pPr>
      <w:r>
        <w:rPr>
          <w:rStyle w:val="c1"/>
          <w:b/>
          <w:color w:val="000000"/>
        </w:rPr>
        <w:t xml:space="preserve">                                                   3</w:t>
      </w:r>
      <w:r w:rsidR="00A22D78" w:rsidRPr="008F0381">
        <w:rPr>
          <w:rStyle w:val="c1"/>
          <w:b/>
          <w:color w:val="000000"/>
        </w:rPr>
        <w:t>.Содержание учебного предмета.</w:t>
      </w:r>
    </w:p>
    <w:p w:rsidR="001B0AF5" w:rsidRPr="008F0381" w:rsidRDefault="001B0AF5" w:rsidP="00A22D78">
      <w:pPr>
        <w:pStyle w:val="c6"/>
        <w:shd w:val="clear" w:color="auto" w:fill="FFFFFF"/>
        <w:spacing w:before="0" w:beforeAutospacing="0" w:after="0" w:afterAutospacing="0"/>
        <w:rPr>
          <w:b/>
          <w:color w:val="000000"/>
        </w:rPr>
      </w:pPr>
    </w:p>
    <w:tbl>
      <w:tblPr>
        <w:tblW w:w="9861" w:type="dxa"/>
        <w:tblInd w:w="-6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73"/>
        <w:gridCol w:w="4869"/>
        <w:gridCol w:w="1461"/>
        <w:gridCol w:w="1298"/>
        <w:gridCol w:w="1460"/>
      </w:tblGrid>
      <w:tr w:rsidR="001B0AF5" w:rsidRPr="008F0381" w:rsidTr="001B0AF5">
        <w:trPr>
          <w:trHeight w:val="660"/>
        </w:trPr>
        <w:tc>
          <w:tcPr>
            <w:tcW w:w="773" w:type="dxa"/>
            <w:shd w:val="clear" w:color="auto" w:fill="auto"/>
          </w:tcPr>
          <w:p w:rsidR="001B0AF5" w:rsidRPr="008F0381" w:rsidRDefault="001B0AF5" w:rsidP="00313091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869" w:type="dxa"/>
            <w:shd w:val="clear" w:color="auto" w:fill="auto"/>
          </w:tcPr>
          <w:p w:rsidR="001B0AF5" w:rsidRPr="008F0381" w:rsidRDefault="001B0AF5" w:rsidP="00313091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 xml:space="preserve"> модуль</w:t>
            </w:r>
          </w:p>
        </w:tc>
        <w:tc>
          <w:tcPr>
            <w:tcW w:w="1461" w:type="dxa"/>
            <w:shd w:val="clear" w:color="auto" w:fill="auto"/>
          </w:tcPr>
          <w:p w:rsidR="001B0AF5" w:rsidRPr="008F0381" w:rsidRDefault="001B0AF5" w:rsidP="00313091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298" w:type="dxa"/>
            <w:shd w:val="clear" w:color="auto" w:fill="auto"/>
          </w:tcPr>
          <w:p w:rsidR="001B0AF5" w:rsidRPr="008F0381" w:rsidRDefault="001B0AF5" w:rsidP="00313091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Из них развитие речи</w:t>
            </w:r>
          </w:p>
        </w:tc>
        <w:tc>
          <w:tcPr>
            <w:tcW w:w="1460" w:type="dxa"/>
            <w:shd w:val="clear" w:color="auto" w:fill="auto"/>
          </w:tcPr>
          <w:p w:rsidR="001B0AF5" w:rsidRPr="008F0381" w:rsidRDefault="001B0AF5" w:rsidP="00313091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 xml:space="preserve">Из них </w:t>
            </w:r>
          </w:p>
          <w:p w:rsidR="001B0AF5" w:rsidRPr="008F0381" w:rsidRDefault="001B0AF5" w:rsidP="00313091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/работ</w:t>
            </w:r>
          </w:p>
        </w:tc>
      </w:tr>
      <w:tr w:rsidR="001B0AF5" w:rsidRPr="008F0381" w:rsidTr="001B0AF5">
        <w:trPr>
          <w:trHeight w:val="318"/>
        </w:trPr>
        <w:tc>
          <w:tcPr>
            <w:tcW w:w="773" w:type="dxa"/>
            <w:shd w:val="clear" w:color="auto" w:fill="auto"/>
          </w:tcPr>
          <w:p w:rsidR="001B0AF5" w:rsidRPr="008F0381" w:rsidRDefault="001B0AF5" w:rsidP="003130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1</w:t>
            </w:r>
          </w:p>
        </w:tc>
        <w:tc>
          <w:tcPr>
            <w:tcW w:w="4869" w:type="dxa"/>
            <w:shd w:val="clear" w:color="auto" w:fill="auto"/>
          </w:tcPr>
          <w:p w:rsidR="001B0AF5" w:rsidRPr="008F0381" w:rsidRDefault="001B0AF5" w:rsidP="001B0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Речевой этикет  в письменном общении.</w:t>
            </w:r>
          </w:p>
          <w:p w:rsidR="001B0AF5" w:rsidRPr="008F0381" w:rsidRDefault="001B0AF5" w:rsidP="003130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1" w:type="dxa"/>
            <w:shd w:val="clear" w:color="auto" w:fill="auto"/>
          </w:tcPr>
          <w:p w:rsidR="001B0AF5" w:rsidRPr="008F0381" w:rsidRDefault="001B0AF5" w:rsidP="003130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2</w:t>
            </w:r>
          </w:p>
        </w:tc>
        <w:tc>
          <w:tcPr>
            <w:tcW w:w="1298" w:type="dxa"/>
            <w:shd w:val="clear" w:color="auto" w:fill="auto"/>
          </w:tcPr>
          <w:p w:rsidR="001B0AF5" w:rsidRPr="008F0381" w:rsidRDefault="001B0AF5" w:rsidP="003130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1460" w:type="dxa"/>
            <w:shd w:val="clear" w:color="auto" w:fill="auto"/>
          </w:tcPr>
          <w:p w:rsidR="001B0AF5" w:rsidRPr="008F0381" w:rsidRDefault="001B0AF5" w:rsidP="003130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</w:p>
        </w:tc>
      </w:tr>
      <w:tr w:rsidR="001B0AF5" w:rsidRPr="008F0381" w:rsidTr="001B0AF5">
        <w:trPr>
          <w:trHeight w:val="330"/>
        </w:trPr>
        <w:tc>
          <w:tcPr>
            <w:tcW w:w="773" w:type="dxa"/>
            <w:shd w:val="clear" w:color="auto" w:fill="auto"/>
          </w:tcPr>
          <w:p w:rsidR="001B0AF5" w:rsidRPr="008F0381" w:rsidRDefault="001B0AF5" w:rsidP="003130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2</w:t>
            </w:r>
          </w:p>
        </w:tc>
        <w:tc>
          <w:tcPr>
            <w:tcW w:w="4869" w:type="dxa"/>
            <w:shd w:val="clear" w:color="auto" w:fill="auto"/>
          </w:tcPr>
          <w:p w:rsidR="001B0AF5" w:rsidRPr="008F0381" w:rsidRDefault="001B0AF5" w:rsidP="001B0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Пунктуация как система правил расстановки знаков препинания.</w:t>
            </w:r>
          </w:p>
        </w:tc>
        <w:tc>
          <w:tcPr>
            <w:tcW w:w="1461" w:type="dxa"/>
            <w:shd w:val="clear" w:color="auto" w:fill="auto"/>
          </w:tcPr>
          <w:p w:rsidR="001B0AF5" w:rsidRPr="008F0381" w:rsidRDefault="001B0AF5" w:rsidP="003130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8" w:type="dxa"/>
            <w:shd w:val="clear" w:color="auto" w:fill="auto"/>
          </w:tcPr>
          <w:p w:rsidR="001B0AF5" w:rsidRPr="008F0381" w:rsidRDefault="001B0AF5" w:rsidP="003130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1460" w:type="dxa"/>
            <w:shd w:val="clear" w:color="auto" w:fill="auto"/>
          </w:tcPr>
          <w:p w:rsidR="001B0AF5" w:rsidRPr="008F0381" w:rsidRDefault="001B0AF5" w:rsidP="003130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</w:p>
        </w:tc>
      </w:tr>
      <w:tr w:rsidR="001B0AF5" w:rsidRPr="008F0381" w:rsidTr="001B0AF5">
        <w:trPr>
          <w:trHeight w:val="330"/>
        </w:trPr>
        <w:tc>
          <w:tcPr>
            <w:tcW w:w="773" w:type="dxa"/>
            <w:shd w:val="clear" w:color="auto" w:fill="auto"/>
          </w:tcPr>
          <w:p w:rsidR="001B0AF5" w:rsidRPr="008F0381" w:rsidRDefault="001B0AF5" w:rsidP="003130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3</w:t>
            </w:r>
          </w:p>
        </w:tc>
        <w:tc>
          <w:tcPr>
            <w:tcW w:w="4869" w:type="dxa"/>
            <w:shd w:val="clear" w:color="auto" w:fill="auto"/>
          </w:tcPr>
          <w:p w:rsidR="001B0AF5" w:rsidRPr="008F0381" w:rsidRDefault="001B0AF5" w:rsidP="001B0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Знаки препинания в конце предложения.</w:t>
            </w:r>
          </w:p>
          <w:p w:rsidR="001B0AF5" w:rsidRPr="008F0381" w:rsidRDefault="001B0AF5" w:rsidP="003130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1" w:type="dxa"/>
            <w:shd w:val="clear" w:color="auto" w:fill="auto"/>
          </w:tcPr>
          <w:p w:rsidR="001B0AF5" w:rsidRPr="008F0381" w:rsidRDefault="001B0AF5" w:rsidP="003130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8" w:type="dxa"/>
            <w:shd w:val="clear" w:color="auto" w:fill="auto"/>
          </w:tcPr>
          <w:p w:rsidR="001B0AF5" w:rsidRPr="008F0381" w:rsidRDefault="001B0AF5" w:rsidP="003130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1460" w:type="dxa"/>
            <w:shd w:val="clear" w:color="auto" w:fill="auto"/>
          </w:tcPr>
          <w:p w:rsidR="001B0AF5" w:rsidRPr="008F0381" w:rsidRDefault="001B0AF5" w:rsidP="003130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</w:p>
        </w:tc>
      </w:tr>
      <w:tr w:rsidR="001B0AF5" w:rsidRPr="008F0381" w:rsidTr="001B0AF5">
        <w:trPr>
          <w:trHeight w:val="342"/>
        </w:trPr>
        <w:tc>
          <w:tcPr>
            <w:tcW w:w="773" w:type="dxa"/>
            <w:shd w:val="clear" w:color="auto" w:fill="auto"/>
          </w:tcPr>
          <w:p w:rsidR="001B0AF5" w:rsidRPr="008F0381" w:rsidRDefault="001B0AF5" w:rsidP="003130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4</w:t>
            </w:r>
          </w:p>
        </w:tc>
        <w:tc>
          <w:tcPr>
            <w:tcW w:w="4869" w:type="dxa"/>
            <w:shd w:val="clear" w:color="auto" w:fill="auto"/>
          </w:tcPr>
          <w:p w:rsidR="00704E0A" w:rsidRPr="008F0381" w:rsidRDefault="00704E0A" w:rsidP="00704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Знаки препинания внутри простого предложения.</w:t>
            </w:r>
          </w:p>
          <w:p w:rsidR="001B0AF5" w:rsidRPr="008F0381" w:rsidRDefault="001B0AF5" w:rsidP="003130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1" w:type="dxa"/>
            <w:shd w:val="clear" w:color="auto" w:fill="auto"/>
          </w:tcPr>
          <w:p w:rsidR="001B0AF5" w:rsidRPr="008F0381" w:rsidRDefault="00704E0A" w:rsidP="003130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98" w:type="dxa"/>
            <w:shd w:val="clear" w:color="auto" w:fill="auto"/>
          </w:tcPr>
          <w:p w:rsidR="001B0AF5" w:rsidRPr="008F0381" w:rsidRDefault="00704E0A" w:rsidP="003130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2</w:t>
            </w:r>
          </w:p>
        </w:tc>
        <w:tc>
          <w:tcPr>
            <w:tcW w:w="1460" w:type="dxa"/>
            <w:shd w:val="clear" w:color="auto" w:fill="auto"/>
          </w:tcPr>
          <w:p w:rsidR="001B0AF5" w:rsidRPr="008F0381" w:rsidRDefault="00704E0A" w:rsidP="003130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2</w:t>
            </w:r>
          </w:p>
        </w:tc>
      </w:tr>
      <w:tr w:rsidR="001B0AF5" w:rsidRPr="008F0381" w:rsidTr="001B0AF5">
        <w:trPr>
          <w:trHeight w:val="342"/>
        </w:trPr>
        <w:tc>
          <w:tcPr>
            <w:tcW w:w="773" w:type="dxa"/>
            <w:shd w:val="clear" w:color="auto" w:fill="auto"/>
          </w:tcPr>
          <w:p w:rsidR="001B0AF5" w:rsidRPr="008F0381" w:rsidRDefault="001B0AF5" w:rsidP="003130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5</w:t>
            </w:r>
          </w:p>
        </w:tc>
        <w:tc>
          <w:tcPr>
            <w:tcW w:w="4869" w:type="dxa"/>
            <w:shd w:val="clear" w:color="auto" w:fill="auto"/>
          </w:tcPr>
          <w:p w:rsidR="00704E0A" w:rsidRPr="008F0381" w:rsidRDefault="00704E0A" w:rsidP="00704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Знаки препинания между частями сложного предложения.</w:t>
            </w:r>
          </w:p>
          <w:p w:rsidR="001B0AF5" w:rsidRPr="008F0381" w:rsidRDefault="001B0AF5" w:rsidP="003130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1" w:type="dxa"/>
            <w:shd w:val="clear" w:color="auto" w:fill="auto"/>
          </w:tcPr>
          <w:p w:rsidR="001B0AF5" w:rsidRPr="008F0381" w:rsidRDefault="00704E0A" w:rsidP="003130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8" w:type="dxa"/>
            <w:shd w:val="clear" w:color="auto" w:fill="auto"/>
          </w:tcPr>
          <w:p w:rsidR="001B0AF5" w:rsidRPr="008F0381" w:rsidRDefault="00704E0A" w:rsidP="003130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1</w:t>
            </w:r>
          </w:p>
        </w:tc>
        <w:tc>
          <w:tcPr>
            <w:tcW w:w="1460" w:type="dxa"/>
            <w:shd w:val="clear" w:color="auto" w:fill="auto"/>
          </w:tcPr>
          <w:p w:rsidR="001B0AF5" w:rsidRPr="008F0381" w:rsidRDefault="00704E0A" w:rsidP="003130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1</w:t>
            </w:r>
          </w:p>
        </w:tc>
      </w:tr>
      <w:tr w:rsidR="001B0AF5" w:rsidRPr="008F0381" w:rsidTr="001B0AF5">
        <w:trPr>
          <w:trHeight w:val="342"/>
        </w:trPr>
        <w:tc>
          <w:tcPr>
            <w:tcW w:w="773" w:type="dxa"/>
            <w:shd w:val="clear" w:color="auto" w:fill="auto"/>
          </w:tcPr>
          <w:p w:rsidR="001B0AF5" w:rsidRPr="008F0381" w:rsidRDefault="001B0AF5" w:rsidP="003130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6</w:t>
            </w:r>
          </w:p>
        </w:tc>
        <w:tc>
          <w:tcPr>
            <w:tcW w:w="4869" w:type="dxa"/>
            <w:shd w:val="clear" w:color="auto" w:fill="auto"/>
          </w:tcPr>
          <w:p w:rsidR="001B0AF5" w:rsidRPr="008F0381" w:rsidRDefault="00704E0A" w:rsidP="003130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Знаки препинания при передаче чужой речи.</w:t>
            </w:r>
          </w:p>
        </w:tc>
        <w:tc>
          <w:tcPr>
            <w:tcW w:w="1461" w:type="dxa"/>
            <w:shd w:val="clear" w:color="auto" w:fill="auto"/>
          </w:tcPr>
          <w:p w:rsidR="001B0AF5" w:rsidRPr="008F0381" w:rsidRDefault="00704E0A" w:rsidP="003130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8" w:type="dxa"/>
            <w:shd w:val="clear" w:color="auto" w:fill="auto"/>
          </w:tcPr>
          <w:p w:rsidR="001B0AF5" w:rsidRPr="008F0381" w:rsidRDefault="001B0AF5" w:rsidP="003130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1460" w:type="dxa"/>
            <w:shd w:val="clear" w:color="auto" w:fill="auto"/>
          </w:tcPr>
          <w:p w:rsidR="001B0AF5" w:rsidRPr="008F0381" w:rsidRDefault="00704E0A" w:rsidP="003130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1</w:t>
            </w:r>
          </w:p>
        </w:tc>
      </w:tr>
      <w:tr w:rsidR="001B0AF5" w:rsidRPr="008F0381" w:rsidTr="001B0AF5">
        <w:trPr>
          <w:trHeight w:val="342"/>
        </w:trPr>
        <w:tc>
          <w:tcPr>
            <w:tcW w:w="773" w:type="dxa"/>
            <w:shd w:val="clear" w:color="auto" w:fill="auto"/>
          </w:tcPr>
          <w:p w:rsidR="001B0AF5" w:rsidRPr="008F0381" w:rsidRDefault="001B0AF5" w:rsidP="003130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7</w:t>
            </w:r>
          </w:p>
        </w:tc>
        <w:tc>
          <w:tcPr>
            <w:tcW w:w="4869" w:type="dxa"/>
            <w:shd w:val="clear" w:color="auto" w:fill="auto"/>
          </w:tcPr>
          <w:p w:rsidR="00704E0A" w:rsidRPr="008F0381" w:rsidRDefault="00704E0A" w:rsidP="00704E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Знаки препинания в связном тексте.</w:t>
            </w:r>
          </w:p>
          <w:p w:rsidR="001B0AF5" w:rsidRPr="008F0381" w:rsidRDefault="001B0AF5" w:rsidP="003130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61" w:type="dxa"/>
            <w:shd w:val="clear" w:color="auto" w:fill="auto"/>
          </w:tcPr>
          <w:p w:rsidR="001B0AF5" w:rsidRPr="008F0381" w:rsidRDefault="00704E0A" w:rsidP="003130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8" w:type="dxa"/>
            <w:shd w:val="clear" w:color="auto" w:fill="auto"/>
          </w:tcPr>
          <w:p w:rsidR="001B0AF5" w:rsidRPr="008F0381" w:rsidRDefault="00704E0A" w:rsidP="003130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1</w:t>
            </w:r>
          </w:p>
        </w:tc>
        <w:tc>
          <w:tcPr>
            <w:tcW w:w="1460" w:type="dxa"/>
            <w:shd w:val="clear" w:color="auto" w:fill="auto"/>
          </w:tcPr>
          <w:p w:rsidR="001B0AF5" w:rsidRPr="008F0381" w:rsidRDefault="001B0AF5" w:rsidP="003130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</w:p>
        </w:tc>
      </w:tr>
      <w:tr w:rsidR="001B0AF5" w:rsidRPr="008F0381" w:rsidTr="001B0AF5">
        <w:trPr>
          <w:trHeight w:val="342"/>
        </w:trPr>
        <w:tc>
          <w:tcPr>
            <w:tcW w:w="773" w:type="dxa"/>
            <w:shd w:val="clear" w:color="auto" w:fill="auto"/>
          </w:tcPr>
          <w:p w:rsidR="001B0AF5" w:rsidRPr="008F0381" w:rsidRDefault="001B0AF5" w:rsidP="003130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4869" w:type="dxa"/>
            <w:shd w:val="clear" w:color="auto" w:fill="auto"/>
          </w:tcPr>
          <w:p w:rsidR="001B0AF5" w:rsidRPr="008F0381" w:rsidRDefault="001B0AF5" w:rsidP="0031309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Итого </w:t>
            </w:r>
          </w:p>
        </w:tc>
        <w:tc>
          <w:tcPr>
            <w:tcW w:w="1461" w:type="dxa"/>
            <w:shd w:val="clear" w:color="auto" w:fill="auto"/>
          </w:tcPr>
          <w:p w:rsidR="001B0AF5" w:rsidRPr="008F0381" w:rsidRDefault="00704E0A" w:rsidP="003130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98" w:type="dxa"/>
            <w:shd w:val="clear" w:color="auto" w:fill="auto"/>
          </w:tcPr>
          <w:p w:rsidR="001B0AF5" w:rsidRPr="008F0381" w:rsidRDefault="00704E0A" w:rsidP="003130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0" w:type="dxa"/>
            <w:shd w:val="clear" w:color="auto" w:fill="auto"/>
          </w:tcPr>
          <w:p w:rsidR="001B0AF5" w:rsidRPr="008F0381" w:rsidRDefault="00704E0A" w:rsidP="0031309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B0AF5" w:rsidRPr="008F03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404935" w:rsidRPr="008F0381" w:rsidRDefault="00404935" w:rsidP="008F0381">
      <w:pPr>
        <w:rPr>
          <w:rFonts w:ascii="Times New Roman" w:hAnsi="Times New Roman" w:cs="Times New Roman"/>
          <w:b/>
          <w:sz w:val="24"/>
          <w:szCs w:val="24"/>
        </w:rPr>
      </w:pPr>
    </w:p>
    <w:p w:rsidR="00A22D78" w:rsidRPr="008F0381" w:rsidRDefault="00E722C2" w:rsidP="00704E0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704E0A" w:rsidRPr="008F0381">
        <w:rPr>
          <w:rFonts w:ascii="Times New Roman" w:hAnsi="Times New Roman" w:cs="Times New Roman"/>
          <w:b/>
          <w:sz w:val="24"/>
          <w:szCs w:val="24"/>
        </w:rPr>
        <w:t>. Календарно – тематическое планирование.</w:t>
      </w:r>
    </w:p>
    <w:tbl>
      <w:tblPr>
        <w:tblW w:w="1002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67"/>
        <w:gridCol w:w="6646"/>
        <w:gridCol w:w="1289"/>
        <w:gridCol w:w="1220"/>
      </w:tblGrid>
      <w:tr w:rsidR="00A22D78" w:rsidRPr="008F0381" w:rsidTr="001B0AF5">
        <w:trPr>
          <w:trHeight w:val="675"/>
        </w:trPr>
        <w:tc>
          <w:tcPr>
            <w:tcW w:w="867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6646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</w:t>
            </w:r>
          </w:p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Тема  урока</w:t>
            </w:r>
          </w:p>
        </w:tc>
        <w:tc>
          <w:tcPr>
            <w:tcW w:w="1289" w:type="dxa"/>
          </w:tcPr>
          <w:p w:rsidR="00A22D78" w:rsidRPr="008F0381" w:rsidRDefault="00360C45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  <w:proofErr w:type="spellStart"/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провед</w:t>
            </w:r>
            <w:proofErr w:type="spellEnd"/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. урока по плану</w:t>
            </w:r>
          </w:p>
        </w:tc>
        <w:tc>
          <w:tcPr>
            <w:tcW w:w="1220" w:type="dxa"/>
          </w:tcPr>
          <w:p w:rsidR="00A22D78" w:rsidRPr="008F0381" w:rsidRDefault="00360C45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  <w:proofErr w:type="spellStart"/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провед</w:t>
            </w:r>
            <w:proofErr w:type="spellEnd"/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. урока по факту</w:t>
            </w:r>
          </w:p>
        </w:tc>
      </w:tr>
      <w:tr w:rsidR="00A22D78" w:rsidRPr="008F0381" w:rsidTr="001B0AF5">
        <w:trPr>
          <w:trHeight w:val="600"/>
        </w:trPr>
        <w:tc>
          <w:tcPr>
            <w:tcW w:w="867" w:type="dxa"/>
          </w:tcPr>
          <w:p w:rsidR="00A22D78" w:rsidRPr="008F0381" w:rsidRDefault="00A22D78" w:rsidP="0070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646" w:type="dxa"/>
          </w:tcPr>
          <w:p w:rsidR="00A22D78" w:rsidRPr="008F0381" w:rsidRDefault="00A22D78" w:rsidP="00313091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Речевой этикет  в письменном общении.</w:t>
            </w:r>
          </w:p>
          <w:p w:rsidR="00A22D78" w:rsidRPr="008F0381" w:rsidRDefault="00A22D78" w:rsidP="003130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 xml:space="preserve">Речевой  этикет как правила речевого поведения. </w:t>
            </w:r>
          </w:p>
        </w:tc>
        <w:tc>
          <w:tcPr>
            <w:tcW w:w="1289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D78" w:rsidRPr="008F0381" w:rsidTr="001B0AF5">
        <w:trPr>
          <w:trHeight w:val="495"/>
        </w:trPr>
        <w:tc>
          <w:tcPr>
            <w:tcW w:w="867" w:type="dxa"/>
          </w:tcPr>
          <w:p w:rsidR="00A22D78" w:rsidRPr="008F0381" w:rsidRDefault="00A22D78" w:rsidP="0070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646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Речевой этикет в частной и деловой переписке. Особенности речевого этикета при дистанционном письменном общении.</w:t>
            </w:r>
          </w:p>
        </w:tc>
        <w:tc>
          <w:tcPr>
            <w:tcW w:w="1289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D78" w:rsidRPr="008F0381" w:rsidTr="001B0AF5">
        <w:trPr>
          <w:trHeight w:val="765"/>
        </w:trPr>
        <w:tc>
          <w:tcPr>
            <w:tcW w:w="867" w:type="dxa"/>
          </w:tcPr>
          <w:p w:rsidR="00A22D78" w:rsidRPr="008F0381" w:rsidRDefault="001B0AF5" w:rsidP="0070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646" w:type="dxa"/>
          </w:tcPr>
          <w:p w:rsidR="00A22D78" w:rsidRPr="008F0381" w:rsidRDefault="001B0AF5" w:rsidP="003130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8F038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Пунктуация</w:t>
            </w:r>
            <w:proofErr w:type="gramStart"/>
            <w:r w:rsidRPr="008F038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  <w:r w:rsidR="00A22D78" w:rsidRPr="008F038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="00A22D78" w:rsidRPr="008F0381">
              <w:rPr>
                <w:rFonts w:ascii="Times New Roman" w:hAnsi="Times New Roman" w:cs="Times New Roman"/>
                <w:sz w:val="24"/>
                <w:szCs w:val="24"/>
              </w:rPr>
              <w:t>унктуация</w:t>
            </w:r>
            <w:proofErr w:type="spellEnd"/>
            <w:r w:rsidR="00A22D78" w:rsidRPr="008F0381">
              <w:rPr>
                <w:rFonts w:ascii="Times New Roman" w:hAnsi="Times New Roman" w:cs="Times New Roman"/>
                <w:sz w:val="24"/>
                <w:szCs w:val="24"/>
              </w:rPr>
              <w:t xml:space="preserve"> как система правил расстановки знаков препинания.</w:t>
            </w:r>
          </w:p>
        </w:tc>
        <w:tc>
          <w:tcPr>
            <w:tcW w:w="1289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D78" w:rsidRPr="008F0381" w:rsidTr="001B0AF5">
        <w:trPr>
          <w:trHeight w:val="345"/>
        </w:trPr>
        <w:tc>
          <w:tcPr>
            <w:tcW w:w="867" w:type="dxa"/>
          </w:tcPr>
          <w:p w:rsidR="00A22D78" w:rsidRPr="008F0381" w:rsidRDefault="00A22D78" w:rsidP="0070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646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Структура предложения и пунктуация. </w:t>
            </w:r>
          </w:p>
        </w:tc>
        <w:tc>
          <w:tcPr>
            <w:tcW w:w="1289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D78" w:rsidRPr="008F0381" w:rsidTr="001B0AF5">
        <w:trPr>
          <w:trHeight w:val="510"/>
        </w:trPr>
        <w:tc>
          <w:tcPr>
            <w:tcW w:w="867" w:type="dxa"/>
          </w:tcPr>
          <w:p w:rsidR="00A22D78" w:rsidRPr="008F0381" w:rsidRDefault="00A22D78" w:rsidP="0070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646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Основные функции пунктуационных знаков. Разделительные, выделительные знаки препинания, знаки завершения.</w:t>
            </w:r>
          </w:p>
        </w:tc>
        <w:tc>
          <w:tcPr>
            <w:tcW w:w="1289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D78" w:rsidRPr="008F0381" w:rsidTr="001B0AF5">
        <w:trPr>
          <w:trHeight w:val="465"/>
        </w:trPr>
        <w:tc>
          <w:tcPr>
            <w:tcW w:w="867" w:type="dxa"/>
          </w:tcPr>
          <w:p w:rsidR="00A22D78" w:rsidRPr="008F0381" w:rsidRDefault="00A22D78" w:rsidP="0070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646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 xml:space="preserve">Разделы русской пунктуации. </w:t>
            </w:r>
          </w:p>
        </w:tc>
        <w:tc>
          <w:tcPr>
            <w:tcW w:w="1289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D78" w:rsidRPr="008F0381" w:rsidTr="001B0AF5">
        <w:trPr>
          <w:trHeight w:val="405"/>
        </w:trPr>
        <w:tc>
          <w:tcPr>
            <w:tcW w:w="867" w:type="dxa"/>
          </w:tcPr>
          <w:p w:rsidR="00A22D78" w:rsidRPr="008F0381" w:rsidRDefault="00A22D78" w:rsidP="0070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646" w:type="dxa"/>
          </w:tcPr>
          <w:p w:rsidR="00A22D78" w:rsidRPr="008F0381" w:rsidRDefault="00A22D78" w:rsidP="00313091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Знаки препинания в конце предложения.</w:t>
            </w:r>
          </w:p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Предложение и его основные признаки.</w:t>
            </w:r>
          </w:p>
        </w:tc>
        <w:tc>
          <w:tcPr>
            <w:tcW w:w="1289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D78" w:rsidRPr="008F0381" w:rsidTr="001B0AF5">
        <w:trPr>
          <w:trHeight w:val="495"/>
        </w:trPr>
        <w:tc>
          <w:tcPr>
            <w:tcW w:w="867" w:type="dxa"/>
          </w:tcPr>
          <w:p w:rsidR="00A22D78" w:rsidRPr="008F0381" w:rsidRDefault="00A22D78" w:rsidP="0070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646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Знаки препинания внутри простого предложения.</w:t>
            </w:r>
          </w:p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Знаки препинания между членами предложения. Тире между подлежащим и сказуемым. Тире в неполном предложении.</w:t>
            </w:r>
          </w:p>
        </w:tc>
        <w:tc>
          <w:tcPr>
            <w:tcW w:w="1289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D78" w:rsidRPr="008F0381" w:rsidTr="001B0AF5">
        <w:trPr>
          <w:trHeight w:val="480"/>
        </w:trPr>
        <w:tc>
          <w:tcPr>
            <w:tcW w:w="867" w:type="dxa"/>
          </w:tcPr>
          <w:p w:rsidR="00A22D78" w:rsidRPr="008F0381" w:rsidRDefault="00A22D78" w:rsidP="0070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646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Знаки препинания между однородными членами предложения.</w:t>
            </w:r>
          </w:p>
        </w:tc>
        <w:tc>
          <w:tcPr>
            <w:tcW w:w="1289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D78" w:rsidRPr="008F0381" w:rsidTr="001B0AF5">
        <w:trPr>
          <w:trHeight w:val="495"/>
        </w:trPr>
        <w:tc>
          <w:tcPr>
            <w:tcW w:w="867" w:type="dxa"/>
          </w:tcPr>
          <w:p w:rsidR="00A22D78" w:rsidRPr="008F0381" w:rsidRDefault="00A22D78" w:rsidP="0070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646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 xml:space="preserve">Однородные члены, не соединённые союзом.  Однородные члены, соединённые неповторяющимися, повторяющимися и двойными союзами. </w:t>
            </w:r>
          </w:p>
        </w:tc>
        <w:tc>
          <w:tcPr>
            <w:tcW w:w="1289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D78" w:rsidRPr="008F0381" w:rsidTr="001B0AF5">
        <w:trPr>
          <w:trHeight w:val="765"/>
        </w:trPr>
        <w:tc>
          <w:tcPr>
            <w:tcW w:w="867" w:type="dxa"/>
          </w:tcPr>
          <w:p w:rsidR="00A22D78" w:rsidRPr="008F0381" w:rsidRDefault="00A22D78" w:rsidP="0070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646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Однородные и неоднородные определения.</w:t>
            </w:r>
          </w:p>
        </w:tc>
        <w:tc>
          <w:tcPr>
            <w:tcW w:w="1289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D78" w:rsidRPr="008F0381" w:rsidTr="001B0AF5">
        <w:trPr>
          <w:trHeight w:val="747"/>
        </w:trPr>
        <w:tc>
          <w:tcPr>
            <w:tcW w:w="867" w:type="dxa"/>
          </w:tcPr>
          <w:p w:rsidR="00A22D78" w:rsidRPr="008F0381" w:rsidRDefault="00A22D78" w:rsidP="0070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646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Знаки препинания в предложениях с обособленными членами</w:t>
            </w:r>
            <w:r w:rsidRPr="008F03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</w:tc>
        <w:tc>
          <w:tcPr>
            <w:tcW w:w="1289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D78" w:rsidRPr="008F0381" w:rsidTr="001B0AF5">
        <w:trPr>
          <w:trHeight w:val="375"/>
        </w:trPr>
        <w:tc>
          <w:tcPr>
            <w:tcW w:w="867" w:type="dxa"/>
          </w:tcPr>
          <w:p w:rsidR="00A22D78" w:rsidRPr="008F0381" w:rsidRDefault="00A22D78" w:rsidP="0070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646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Обособленные определения распространённые и нераспространённые, согласованные и несогласованные.</w:t>
            </w:r>
          </w:p>
        </w:tc>
        <w:tc>
          <w:tcPr>
            <w:tcW w:w="1289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D78" w:rsidRPr="008F0381" w:rsidTr="001B0AF5">
        <w:trPr>
          <w:trHeight w:val="435"/>
        </w:trPr>
        <w:tc>
          <w:tcPr>
            <w:tcW w:w="867" w:type="dxa"/>
          </w:tcPr>
          <w:p w:rsidR="00A22D78" w:rsidRPr="008F0381" w:rsidRDefault="00A22D78" w:rsidP="0070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646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Обособления приложений.</w:t>
            </w:r>
          </w:p>
        </w:tc>
        <w:tc>
          <w:tcPr>
            <w:tcW w:w="1289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D78" w:rsidRPr="008F0381" w:rsidTr="001B0AF5">
        <w:trPr>
          <w:trHeight w:val="405"/>
        </w:trPr>
        <w:tc>
          <w:tcPr>
            <w:tcW w:w="867" w:type="dxa"/>
          </w:tcPr>
          <w:p w:rsidR="00A22D78" w:rsidRPr="008F0381" w:rsidRDefault="00A22D78" w:rsidP="0070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646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Обособление обстоятельств, выраженных одиночным деепричастием и деепричастным оборотом.</w:t>
            </w:r>
          </w:p>
        </w:tc>
        <w:tc>
          <w:tcPr>
            <w:tcW w:w="1289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D78" w:rsidRPr="008F0381" w:rsidTr="001B0AF5">
        <w:trPr>
          <w:trHeight w:val="420"/>
        </w:trPr>
        <w:tc>
          <w:tcPr>
            <w:tcW w:w="867" w:type="dxa"/>
          </w:tcPr>
          <w:p w:rsidR="00A22D78" w:rsidRPr="008F0381" w:rsidRDefault="00A22D78" w:rsidP="0070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646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 xml:space="preserve">Знаки препинания в предложениях со сравнительным оборотом. </w:t>
            </w:r>
          </w:p>
        </w:tc>
        <w:tc>
          <w:tcPr>
            <w:tcW w:w="1289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D78" w:rsidRPr="008F0381" w:rsidTr="001B0AF5">
        <w:trPr>
          <w:trHeight w:val="480"/>
        </w:trPr>
        <w:tc>
          <w:tcPr>
            <w:tcW w:w="867" w:type="dxa"/>
          </w:tcPr>
          <w:p w:rsidR="00A22D78" w:rsidRPr="008F0381" w:rsidRDefault="00A22D78" w:rsidP="0070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6646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Знаки препинания  при словах, грамматически не связанных с членами предложения.</w:t>
            </w:r>
          </w:p>
        </w:tc>
        <w:tc>
          <w:tcPr>
            <w:tcW w:w="1289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D78" w:rsidRPr="008F0381" w:rsidTr="001B0AF5">
        <w:trPr>
          <w:trHeight w:val="435"/>
        </w:trPr>
        <w:tc>
          <w:tcPr>
            <w:tcW w:w="867" w:type="dxa"/>
          </w:tcPr>
          <w:p w:rsidR="00A22D78" w:rsidRPr="008F0381" w:rsidRDefault="00A22D78" w:rsidP="0070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646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 xml:space="preserve">Интонационные и пунктуационные особенности предложений с обращениями. </w:t>
            </w:r>
          </w:p>
        </w:tc>
        <w:tc>
          <w:tcPr>
            <w:tcW w:w="1289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D78" w:rsidRPr="008F0381" w:rsidTr="001B0AF5">
        <w:trPr>
          <w:trHeight w:val="390"/>
        </w:trPr>
        <w:tc>
          <w:tcPr>
            <w:tcW w:w="867" w:type="dxa"/>
          </w:tcPr>
          <w:p w:rsidR="00A22D78" w:rsidRPr="008F0381" w:rsidRDefault="00A22D78" w:rsidP="0070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646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Пунктуационное выделение междометий, утвердительных, отрицательных, вопросительно – восклицательных слов (</w:t>
            </w:r>
            <w:r w:rsidRPr="008F0381">
              <w:rPr>
                <w:rFonts w:ascii="Times New Roman" w:hAnsi="Times New Roman" w:cs="Times New Roman"/>
                <w:i/>
                <w:sz w:val="24"/>
                <w:szCs w:val="24"/>
              </w:rPr>
              <w:t>нет уж, что ж, как же, что же…)</w:t>
            </w:r>
            <w:proofErr w:type="gramEnd"/>
          </w:p>
        </w:tc>
        <w:tc>
          <w:tcPr>
            <w:tcW w:w="1289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D78" w:rsidRPr="008F0381" w:rsidTr="001B0AF5">
        <w:trPr>
          <w:trHeight w:val="405"/>
        </w:trPr>
        <w:tc>
          <w:tcPr>
            <w:tcW w:w="867" w:type="dxa"/>
          </w:tcPr>
          <w:p w:rsidR="00A22D78" w:rsidRPr="008F0381" w:rsidRDefault="00A22D78" w:rsidP="0070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646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Тест по теме «Знаки препинания внутри простого предложения».</w:t>
            </w:r>
          </w:p>
        </w:tc>
        <w:tc>
          <w:tcPr>
            <w:tcW w:w="1289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D78" w:rsidRPr="008F0381" w:rsidTr="001B0AF5">
        <w:trPr>
          <w:trHeight w:val="495"/>
        </w:trPr>
        <w:tc>
          <w:tcPr>
            <w:tcW w:w="867" w:type="dxa"/>
          </w:tcPr>
          <w:p w:rsidR="00A22D78" w:rsidRPr="008F0381" w:rsidRDefault="00A22D78" w:rsidP="0070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646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Знаки препинания между частями сложного предложения</w:t>
            </w: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Грамматические и пунктуационные особенности сложных предложений. Виды сложных предложений.</w:t>
            </w:r>
          </w:p>
        </w:tc>
        <w:tc>
          <w:tcPr>
            <w:tcW w:w="1289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D78" w:rsidRPr="008F0381" w:rsidTr="001B0AF5">
        <w:trPr>
          <w:trHeight w:val="465"/>
        </w:trPr>
        <w:tc>
          <w:tcPr>
            <w:tcW w:w="867" w:type="dxa"/>
          </w:tcPr>
          <w:p w:rsidR="00A22D78" w:rsidRPr="008F0381" w:rsidRDefault="00A22D78" w:rsidP="0070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646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Знаки препинания между частями ССП.</w:t>
            </w:r>
          </w:p>
        </w:tc>
        <w:tc>
          <w:tcPr>
            <w:tcW w:w="1289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D78" w:rsidRPr="008F0381" w:rsidTr="001B0AF5">
        <w:trPr>
          <w:trHeight w:val="465"/>
        </w:trPr>
        <w:tc>
          <w:tcPr>
            <w:tcW w:w="867" w:type="dxa"/>
          </w:tcPr>
          <w:p w:rsidR="00A22D78" w:rsidRPr="008F0381" w:rsidRDefault="00A22D78" w:rsidP="0070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646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Употребление знаков препинания между частями СПП.</w:t>
            </w:r>
          </w:p>
        </w:tc>
        <w:tc>
          <w:tcPr>
            <w:tcW w:w="1289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D78" w:rsidRPr="008F0381" w:rsidTr="001B0AF5">
        <w:trPr>
          <w:trHeight w:val="420"/>
        </w:trPr>
        <w:tc>
          <w:tcPr>
            <w:tcW w:w="867" w:type="dxa"/>
          </w:tcPr>
          <w:p w:rsidR="00A22D78" w:rsidRPr="008F0381" w:rsidRDefault="00A22D78" w:rsidP="0070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646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 xml:space="preserve"> Знаки препинания в БСП.</w:t>
            </w:r>
          </w:p>
        </w:tc>
        <w:tc>
          <w:tcPr>
            <w:tcW w:w="1289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D78" w:rsidRPr="008F0381" w:rsidTr="001B0AF5">
        <w:trPr>
          <w:trHeight w:val="345"/>
        </w:trPr>
        <w:tc>
          <w:tcPr>
            <w:tcW w:w="867" w:type="dxa"/>
          </w:tcPr>
          <w:p w:rsidR="00A22D78" w:rsidRPr="008F0381" w:rsidRDefault="00A22D78" w:rsidP="0070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646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Знаки препинания в сложных  предложениях с несколькими придаточными.</w:t>
            </w:r>
          </w:p>
        </w:tc>
        <w:tc>
          <w:tcPr>
            <w:tcW w:w="1289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D78" w:rsidRPr="008F0381" w:rsidTr="001B0AF5">
        <w:trPr>
          <w:trHeight w:val="360"/>
        </w:trPr>
        <w:tc>
          <w:tcPr>
            <w:tcW w:w="867" w:type="dxa"/>
          </w:tcPr>
          <w:p w:rsidR="00A22D78" w:rsidRPr="008F0381" w:rsidRDefault="00A22D78" w:rsidP="0070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646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Сочетание знаков препинания  в  сложном предложении.</w:t>
            </w:r>
          </w:p>
        </w:tc>
        <w:tc>
          <w:tcPr>
            <w:tcW w:w="1289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D78" w:rsidRPr="008F0381" w:rsidTr="001B0AF5">
        <w:trPr>
          <w:trHeight w:val="480"/>
        </w:trPr>
        <w:tc>
          <w:tcPr>
            <w:tcW w:w="867" w:type="dxa"/>
          </w:tcPr>
          <w:p w:rsidR="00A22D78" w:rsidRPr="008F0381" w:rsidRDefault="00A22D78" w:rsidP="0070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646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Проверочный тест по теме «Знаки препинания в сложном предложении»</w:t>
            </w:r>
          </w:p>
        </w:tc>
        <w:tc>
          <w:tcPr>
            <w:tcW w:w="1289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D78" w:rsidRPr="008F0381" w:rsidTr="001B0AF5">
        <w:trPr>
          <w:trHeight w:val="390"/>
        </w:trPr>
        <w:tc>
          <w:tcPr>
            <w:tcW w:w="867" w:type="dxa"/>
          </w:tcPr>
          <w:p w:rsidR="00A22D78" w:rsidRPr="008F0381" w:rsidRDefault="00A22D78" w:rsidP="0070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646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Знаки препинания при передаче чужой речи. </w:t>
            </w: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Прямая и косвенная речь. Диалог.</w:t>
            </w:r>
          </w:p>
        </w:tc>
        <w:tc>
          <w:tcPr>
            <w:tcW w:w="1289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D78" w:rsidRPr="008F0381" w:rsidTr="001B0AF5">
        <w:trPr>
          <w:trHeight w:val="525"/>
        </w:trPr>
        <w:tc>
          <w:tcPr>
            <w:tcW w:w="867" w:type="dxa"/>
          </w:tcPr>
          <w:p w:rsidR="00A22D78" w:rsidRPr="008F0381" w:rsidRDefault="00A22D78" w:rsidP="0070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646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Разные способы оформления цитат.</w:t>
            </w:r>
          </w:p>
        </w:tc>
        <w:tc>
          <w:tcPr>
            <w:tcW w:w="1289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D78" w:rsidRPr="008F0381" w:rsidTr="001B0AF5">
        <w:trPr>
          <w:trHeight w:val="465"/>
        </w:trPr>
        <w:tc>
          <w:tcPr>
            <w:tcW w:w="867" w:type="dxa"/>
          </w:tcPr>
          <w:p w:rsidR="00A22D78" w:rsidRPr="008F0381" w:rsidRDefault="00A22D78" w:rsidP="0070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646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Знаки препинания в связном тексте.</w:t>
            </w:r>
          </w:p>
          <w:p w:rsidR="00A22D78" w:rsidRPr="008F0381" w:rsidRDefault="00A22D78" w:rsidP="00313091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Связный текст как совокупность предложений, объединённых одной мыслью, общей стилистической направленностью и единым эмоциональным настроем</w:t>
            </w:r>
            <w:r w:rsidRPr="008F038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1289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D78" w:rsidRPr="008F0381" w:rsidTr="001B0AF5">
        <w:trPr>
          <w:trHeight w:val="300"/>
        </w:trPr>
        <w:tc>
          <w:tcPr>
            <w:tcW w:w="867" w:type="dxa"/>
          </w:tcPr>
          <w:p w:rsidR="00A22D78" w:rsidRPr="008F0381" w:rsidRDefault="00A22D78" w:rsidP="0070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646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Авторские знаки препинания.</w:t>
            </w:r>
          </w:p>
        </w:tc>
        <w:tc>
          <w:tcPr>
            <w:tcW w:w="1289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D78" w:rsidRPr="008F0381" w:rsidTr="001B0AF5">
        <w:trPr>
          <w:trHeight w:val="480"/>
        </w:trPr>
        <w:tc>
          <w:tcPr>
            <w:tcW w:w="867" w:type="dxa"/>
          </w:tcPr>
          <w:p w:rsidR="00A22D78" w:rsidRPr="008F0381" w:rsidRDefault="00A22D78" w:rsidP="0070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646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Абзац как пунктуационный знак, передающий структурно – смысловое членение текста.</w:t>
            </w:r>
          </w:p>
        </w:tc>
        <w:tc>
          <w:tcPr>
            <w:tcW w:w="1289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D78" w:rsidRPr="008F0381" w:rsidTr="001B0AF5">
        <w:trPr>
          <w:trHeight w:val="615"/>
        </w:trPr>
        <w:tc>
          <w:tcPr>
            <w:tcW w:w="867" w:type="dxa"/>
          </w:tcPr>
          <w:p w:rsidR="00A22D78" w:rsidRPr="008F0381" w:rsidRDefault="00A22D78" w:rsidP="00704E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33 -34</w:t>
            </w:r>
          </w:p>
        </w:tc>
        <w:tc>
          <w:tcPr>
            <w:tcW w:w="6646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381">
              <w:rPr>
                <w:rFonts w:ascii="Times New Roman" w:hAnsi="Times New Roman" w:cs="Times New Roman"/>
                <w:sz w:val="24"/>
                <w:szCs w:val="24"/>
              </w:rPr>
              <w:t>Итоговый тест</w:t>
            </w:r>
          </w:p>
        </w:tc>
        <w:tc>
          <w:tcPr>
            <w:tcW w:w="1289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" w:type="dxa"/>
          </w:tcPr>
          <w:p w:rsidR="00A22D78" w:rsidRPr="008F0381" w:rsidRDefault="00A22D78" w:rsidP="0031309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22D78" w:rsidRPr="008F0381" w:rsidRDefault="00A22D78">
      <w:pPr>
        <w:rPr>
          <w:rFonts w:ascii="Times New Roman" w:hAnsi="Times New Roman" w:cs="Times New Roman"/>
          <w:sz w:val="24"/>
          <w:szCs w:val="24"/>
        </w:rPr>
      </w:pPr>
    </w:p>
    <w:sectPr w:rsidR="00A22D78" w:rsidRPr="008F0381" w:rsidSect="00F519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altName w:val="Arial Unicode MS"/>
    <w:charset w:val="CC"/>
    <w:family w:val="auto"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4CC304F"/>
    <w:multiLevelType w:val="multilevel"/>
    <w:tmpl w:val="E0F6FCC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B3408"/>
    <w:rsid w:val="00146FAC"/>
    <w:rsid w:val="001B0AF5"/>
    <w:rsid w:val="00312F29"/>
    <w:rsid w:val="00360C45"/>
    <w:rsid w:val="00404935"/>
    <w:rsid w:val="0070421C"/>
    <w:rsid w:val="00704E0A"/>
    <w:rsid w:val="008F0381"/>
    <w:rsid w:val="00951F93"/>
    <w:rsid w:val="009B3408"/>
    <w:rsid w:val="00A22D78"/>
    <w:rsid w:val="00A40F7E"/>
    <w:rsid w:val="00E722C2"/>
    <w:rsid w:val="00E81D2B"/>
    <w:rsid w:val="00F51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19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1">
    <w:name w:val="c21"/>
    <w:basedOn w:val="a"/>
    <w:rsid w:val="00A22D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4">
    <w:name w:val="c34"/>
    <w:basedOn w:val="a0"/>
    <w:rsid w:val="00A22D78"/>
  </w:style>
  <w:style w:type="paragraph" w:customStyle="1" w:styleId="c6">
    <w:name w:val="c6"/>
    <w:basedOn w:val="a"/>
    <w:rsid w:val="00A22D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3">
    <w:name w:val="c23"/>
    <w:basedOn w:val="a0"/>
    <w:rsid w:val="00A22D78"/>
  </w:style>
  <w:style w:type="character" w:customStyle="1" w:styleId="c1">
    <w:name w:val="c1"/>
    <w:basedOn w:val="a0"/>
    <w:rsid w:val="00A22D78"/>
  </w:style>
  <w:style w:type="paragraph" w:customStyle="1" w:styleId="2">
    <w:name w:val="Основной текст2"/>
    <w:basedOn w:val="a"/>
    <w:rsid w:val="00E81D2B"/>
    <w:pPr>
      <w:shd w:val="clear" w:color="auto" w:fill="FFFFFF"/>
      <w:spacing w:after="240" w:line="269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styleId="a3">
    <w:name w:val="Balloon Text"/>
    <w:basedOn w:val="a"/>
    <w:link w:val="a4"/>
    <w:uiPriority w:val="99"/>
    <w:semiHidden/>
    <w:unhideWhenUsed/>
    <w:rsid w:val="00A40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0F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38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504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736770">
              <w:marLeft w:val="-34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38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69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725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02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6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72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067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182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39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683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328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44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301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231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257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7125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01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9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150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268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54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74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632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64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808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80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2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691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74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470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0682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53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32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142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31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46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91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18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67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2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23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729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25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131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94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4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189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21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5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582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32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26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61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1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855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760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951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44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34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141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1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576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713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368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862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48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80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397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457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46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479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528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908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89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248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1872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94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31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112902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804865">
              <w:marLeft w:val="-34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73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71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712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22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672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96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582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09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534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899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803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73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115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928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594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4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9255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70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052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503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05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0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37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79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743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46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5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759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11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52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236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41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62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56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2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06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560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1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043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14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239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2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37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129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550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890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61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25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8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697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252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563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058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74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344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831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63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39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488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63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43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324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703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526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11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424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44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11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575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40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17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912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9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54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73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603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063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56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504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34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472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386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764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87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051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12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247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7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6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56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064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970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577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73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4030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569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95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49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53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93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86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38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230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9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916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53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1920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74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03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344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0360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963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13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80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99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11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27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20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81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12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0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962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2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689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485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384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976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54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8311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141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823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512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61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76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39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323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273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104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66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6131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515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6496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12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13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36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36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4209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559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9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44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248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036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327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52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85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542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428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84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911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77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65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96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009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74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65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886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441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20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85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955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37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190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6426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209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12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061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06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91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434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400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896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730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925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09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93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2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45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8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853548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166870">
              <w:marLeft w:val="-346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99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43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57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94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85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22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419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740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8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87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69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303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660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9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1198</Words>
  <Characters>6835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11</cp:revision>
  <cp:lastPrinted>2021-09-13T06:25:00Z</cp:lastPrinted>
  <dcterms:created xsi:type="dcterms:W3CDTF">2021-09-09T05:45:00Z</dcterms:created>
  <dcterms:modified xsi:type="dcterms:W3CDTF">2021-09-23T16:32:00Z</dcterms:modified>
</cp:coreProperties>
</file>