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DC" w:rsidRDefault="005250DC" w:rsidP="005250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тренинга по формированию готовности к профессиональному самоопределению у младших подростков с ОВЗ.</w:t>
      </w:r>
    </w:p>
    <w:p w:rsidR="005250DC" w:rsidRPr="0001276D" w:rsidRDefault="005250DC" w:rsidP="005250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Методологические основания программы: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профессиональному самоопределению в младшем подростковом возрасте мы понимаем как совокупность следующих компонентов:  когнитивного, мотивационно-ценностного и </w:t>
      </w:r>
      <w:proofErr w:type="spell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основано на знании о мире профессий, осознание ценности и значимости труда, а также формирование </w:t>
      </w:r>
      <w:proofErr w:type="spell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знания личностных особенностей и обладание волевыми качествами. 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proofErr w:type="gram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профессиональной ориентации в младшем подростковом возрасте – диагностическое, развивающее и просветительское (Е.А. Климов.</w:t>
      </w:r>
      <w:proofErr w:type="gramEnd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Э.Ф. </w:t>
      </w:r>
      <w:proofErr w:type="spell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Зеер</w:t>
      </w:r>
      <w:proofErr w:type="spellEnd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proofErr w:type="gram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В основу программы легли методические разработки Т.И.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Бонкало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и Н.Н. Цыганковой [16], М.М. Врублевской, О.В. Зыковой [20], А. Г.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Грецова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[23], О.Ю.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Елькиной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[28, 29, 30], А.Я. Журкиной [34], О.А. Махаевой [53], Г.В.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Резапкиной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[83], Е.С. Романовой [88], Н.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С.Пряжникова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[70, 72, 73] и др. </w:t>
      </w:r>
      <w:proofErr w:type="gramEnd"/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психолого-психологических условий для формирования готовности к осознанному профессиональному самоопределению обучающихся младшего подросткового возраста с ОВЗ в соответствии с их склонностями, способностями, особенностями личности и потребностями общества.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Расширение представлений обучающихся о современном рынке профессий.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положительного отношения к себе, осознание своей собственной индивидуальности применимо к будущей профессии, умения  соотносить личные интересы и способности с требованиями современных профессий.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Содействие в формировании интереса к себе и своим личностным особенностям, их диагностика (темперамент и характер, самооценка, внимание и память, целеустремленность и ответственность, самостоятельность и трудолюбие), интересу и потребности в самопознании и самовоспитании. </w:t>
      </w:r>
    </w:p>
    <w:p w:rsidR="005250DC" w:rsidRPr="0001276D" w:rsidRDefault="005250DC" w:rsidP="005250DC">
      <w:pPr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4. 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осознанному проектированию подростками своих жизненных и профессиональных планов, идеалов будущей профессии, путях преодоления сложностей и возможностях самореализации в будущем.</w:t>
      </w: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Участники программы: подростки 12–14 лет с ОВЗ в инклюзивной школе. Программа включает 15 занятий по 1,5–2 часа. Периодичность проведения занятий – 1 раз в неделю.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proofErr w:type="gram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lastRenderedPageBreak/>
        <w:t xml:space="preserve">Приемы, используемые в тренинговых занятиях: беседы, мини-лекции, дискуссии, диагностика, игры (подвижные и дидактические), упражнения. </w:t>
      </w:r>
      <w:proofErr w:type="gramEnd"/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Основные направления тренинговой программы в аспекте формирования готовности к профессиональному самоопределению у младших подростков отражены на рис. 2. </w:t>
      </w:r>
    </w:p>
    <w:p w:rsidR="005250DC" w:rsidRPr="0001276D" w:rsidRDefault="005250DC" w:rsidP="005250D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012E07A" wp14:editId="6F3A616A">
            <wp:extent cx="5490690" cy="3731740"/>
            <wp:effectExtent l="0" t="0" r="7239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250DC" w:rsidRPr="0001276D" w:rsidRDefault="005250DC" w:rsidP="005250DC">
      <w:pPr>
        <w:spacing w:line="360" w:lineRule="auto"/>
        <w:jc w:val="both"/>
        <w:rPr>
          <w:rFonts w:ascii="Times New Roman" w:eastAsia="BookmanOldStyle,Italic" w:hAnsi="Times New Roman" w:cs="Times New Roman"/>
          <w:bCs/>
          <w:iCs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2 – Компоненты готовности к профессиональному самоопределению, формирующиеся у подростков в ходе реализации тренинговой программы 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Программа включает следующие направления работы: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1. Ознакомление обучающихся с современными профессиями, их видами, классификациями профессий (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профинформация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).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2. Психологическое обеспечение включает в себя выявление у младших подростков особенностей их темперамента и характера, внимания и памяти, выявление склонностей и интересов, способностей, повышения самооценки, работа с волевыми качествами: настойчивостью, упорством,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саморегуляцией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, управлением своим временем (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профдиагностика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и коррекция).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3. Развитие </w:t>
      </w:r>
      <w:proofErr w:type="spell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субъектности</w:t>
      </w:r>
      <w:proofErr w:type="spell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, умения соотносить свои особенности с требованиями профессий, построение положительного образа профессионального будущего  (психологическая поддержка). 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lastRenderedPageBreak/>
        <w:t>Тематическое планирование</w:t>
      </w: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тренинга по формированию готовности к профессиональному самоопределению у младших подростков с ОВЗ </w:t>
      </w:r>
      <w:proofErr w:type="gramStart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представлена</w:t>
      </w:r>
      <w:proofErr w:type="gramEnd"/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в таблице 7.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Таблица 7 – </w:t>
      </w:r>
      <w:r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Тематическое планирование</w:t>
      </w:r>
      <w:r w:rsidRPr="0001276D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 тренинга по формированию готовности к профессиональному самоопределению у младших подростков с ОВЗ.</w:t>
      </w:r>
    </w:p>
    <w:p w:rsidR="005250DC" w:rsidRPr="0001276D" w:rsidRDefault="005250DC" w:rsidP="00525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635"/>
      </w:tblGrid>
      <w:tr w:rsidR="005250DC" w:rsidRPr="00CD45D2" w:rsidTr="00255814"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1. Вводное занятие </w:t>
            </w:r>
          </w:p>
        </w:tc>
      </w:tr>
      <w:tr w:rsidR="005250DC" w:rsidRPr="00CD45D2" w:rsidTr="00255814">
        <w:tc>
          <w:tcPr>
            <w:tcW w:w="3794" w:type="dxa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Цели, задачи </w:t>
            </w: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Упражнения </w:t>
            </w:r>
          </w:p>
        </w:tc>
      </w:tr>
      <w:tr w:rsidR="005250DC" w:rsidRPr="00CD45D2" w:rsidTr="00255814">
        <w:tc>
          <w:tcPr>
            <w:tcW w:w="3794" w:type="dxa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Знакомство с участниками, определение правил работы в группе, обсуждение целей и задач работы, создание положительной мотивации к занятиям.</w:t>
            </w: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Знакомство. Объявление целей и задач тренинга.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Игры на сплочение и </w:t>
            </w:r>
            <w:proofErr w:type="spellStart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командоообразование</w:t>
            </w:r>
            <w:proofErr w:type="spellEnd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«Давайте познакомимся».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«Снежный ком».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«Мое имя».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«Давайте поздороваемся».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Игра «Доскажи словечко».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профессию».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Загадки о профессиях.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«Пойми меня».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Подвижная игра «Не пропусти профессию».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Прощание. </w:t>
            </w:r>
          </w:p>
        </w:tc>
      </w:tr>
      <w:tr w:rsidR="005250DC" w:rsidRPr="00CD45D2" w:rsidTr="00255814"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2. Многообразие мира профессий</w:t>
            </w:r>
          </w:p>
        </w:tc>
      </w:tr>
      <w:tr w:rsidR="005250DC" w:rsidRPr="00CD45D2" w:rsidTr="00255814">
        <w:tc>
          <w:tcPr>
            <w:tcW w:w="3794" w:type="dxa"/>
          </w:tcPr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Дать представление о многообразии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 мира профессий и труда; раскрыть возможности развития и самоутверждения личности в профессиональном труде.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о значении труда в жизни человека.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Игра «Закончи пословицу».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«Профессии наших родителей» (выступления детей).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Игра «Загадки отгадай – товарища не подкачай».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Игра-разминка «Азбука профессий».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Дискуссия «О труде и лени».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Анализ ситуаций о трудолюбии и лени ровесников. Обсуждение.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Дом</w:t>
            </w:r>
            <w:proofErr w:type="gram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з</w:t>
            </w:r>
            <w:proofErr w:type="gram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адание «Сочинение о профессии».</w:t>
            </w:r>
          </w:p>
        </w:tc>
      </w:tr>
      <w:tr w:rsidR="005250DC" w:rsidRPr="00CD45D2" w:rsidTr="00255814">
        <w:trPr>
          <w:trHeight w:val="32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Продолжение таблицы 10 </w:t>
            </w:r>
          </w:p>
        </w:tc>
      </w:tr>
      <w:tr w:rsidR="005250DC" w:rsidRPr="00CD45D2" w:rsidTr="00255814">
        <w:trPr>
          <w:trHeight w:val="620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3. Типы профессий. Виды. Их различия Профессия и специальность</w:t>
            </w:r>
          </w:p>
        </w:tc>
      </w:tr>
      <w:tr w:rsidR="005250DC" w:rsidRPr="00CD45D2" w:rsidTr="00255814">
        <w:trPr>
          <w:trHeight w:val="6761"/>
        </w:trPr>
        <w:tc>
          <w:tcPr>
            <w:tcW w:w="3794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Познакомить с понятиями «Профессия», «специальность», «должность», с классификацией профессий по отраслям труда, предметам, целям, орудиям и условиям труда.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домашнего задания «Сочинение о профессиях».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Актуализация представлений о типах профессий. Работа со слайдами «Профессионал и его инструменты».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Беседа о сферах и отраслях </w:t>
            </w:r>
            <w:proofErr w:type="gram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профессиональной</w:t>
            </w:r>
            <w:proofErr w:type="gram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 деятельности.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Классификация профессий Е.А. Климова.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Диагностика по методике Е.А. Климова (</w:t>
            </w:r>
            <w:proofErr w:type="spell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Дифференционально</w:t>
            </w:r>
            <w:proofErr w:type="spell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-диагностический опросник (ДДО)).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Упр. «Найди профессии».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Формула профессий (по Н.С. </w:t>
            </w:r>
            <w:proofErr w:type="spell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Пряжникову</w:t>
            </w:r>
            <w:proofErr w:type="spell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).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Игра «Осведомленность о мире профессий».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Задание «По горячим следам».</w:t>
            </w:r>
          </w:p>
        </w:tc>
      </w:tr>
      <w:tr w:rsidR="005250DC" w:rsidRPr="00CD45D2" w:rsidTr="00255814">
        <w:trPr>
          <w:trHeight w:val="711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4. Секреты выбора профессии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BookmanOldStyle,Italic" w:hAnsi="Calibri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Коммуникабельность и ее значение в жизни</w:t>
            </w:r>
          </w:p>
        </w:tc>
      </w:tr>
      <w:tr w:rsidR="005250DC" w:rsidRPr="00CD45D2" w:rsidTr="00255814">
        <w:trPr>
          <w:trHeight w:val="206"/>
        </w:trPr>
        <w:tc>
          <w:tcPr>
            <w:tcW w:w="3794" w:type="dxa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оказать значимость общения в профессиональном деле, повысить коммуникабельность детей, научить работать сообща. </w:t>
            </w: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о значимости общения в жизни людей.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Упр. «Мое настроение».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Упр. «Портрет самого лучшего друга».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Этюд на различные позиции в общении.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«Волшебные средства понимания».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Упр. «Лица».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Ролевое проигрывание ситуаций общения.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Игры на коллективные действия и сплочение.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Коллективный плакат «Мы».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</w:tc>
      </w:tr>
      <w:tr w:rsidR="005250DC" w:rsidRPr="00CD45D2" w:rsidTr="00255814">
        <w:trPr>
          <w:trHeight w:val="24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Продолжение таблицы 10 </w:t>
            </w:r>
          </w:p>
        </w:tc>
      </w:tr>
      <w:tr w:rsidR="005250DC" w:rsidRPr="00CD45D2" w:rsidTr="00255814">
        <w:trPr>
          <w:trHeight w:val="492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5. Склонности и интересы.</w:t>
            </w:r>
          </w:p>
        </w:tc>
      </w:tr>
      <w:tr w:rsidR="005250DC" w:rsidRPr="00CD45D2" w:rsidTr="00255814">
        <w:trPr>
          <w:trHeight w:val="116"/>
        </w:trPr>
        <w:tc>
          <w:tcPr>
            <w:tcW w:w="3794" w:type="dxa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«интересы и склонности»; «способности», определение интересов и склонностей учащихся. Соотнесение этих знаний со своими возможностями.</w:t>
            </w: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Орг. момент «Мотивация».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о склонностях, способностях.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Диагностика склонностей по методике Л.</w:t>
            </w:r>
            <w:r w:rsidRPr="00CD45D2">
              <w:rPr>
                <w:rFonts w:ascii="Calibri" w:hAnsi="Calibri" w:cs="Times New Roman"/>
                <w:sz w:val="20"/>
                <w:szCs w:val="20"/>
              </w:rPr>
              <w:t> </w:t>
            </w:r>
            <w:proofErr w:type="spell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Йоваши</w:t>
            </w:r>
            <w:proofErr w:type="spell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 (модификация Г. </w:t>
            </w:r>
            <w:proofErr w:type="spell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Резапкиной</w:t>
            </w:r>
            <w:proofErr w:type="spell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).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Тест «Профпригодность». Обсуждение результатов.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о способностях, интересах, таланте.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Игра «Ярмарка талантов».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lastRenderedPageBreak/>
              <w:t>Игра «Волшебная лампа».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Упр. «Нарисуй свои таланты и расскажи про них». </w:t>
            </w:r>
          </w:p>
        </w:tc>
      </w:tr>
      <w:tr w:rsidR="005250DC" w:rsidRPr="00CD45D2" w:rsidTr="00255814">
        <w:trPr>
          <w:trHeight w:val="151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lastRenderedPageBreak/>
              <w:t>6. Темперамент и характер</w:t>
            </w:r>
          </w:p>
        </w:tc>
      </w:tr>
      <w:tr w:rsidR="005250DC" w:rsidRPr="00CD45D2" w:rsidTr="00255814">
        <w:trPr>
          <w:trHeight w:val="151"/>
        </w:trPr>
        <w:tc>
          <w:tcPr>
            <w:tcW w:w="3794" w:type="dxa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color w:val="FF0000"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Познакомить учащихся с понятиями темперамента и характера, показать их влияние на выбор профессии. П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учащихся с представителями различных профессий, известными людьми в соотношении требований профессии и темперамента.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часть. Мини-лекция «Что такое темперамент. Виды темперамента. Темперамент и профессии». 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Мультимедийная презентация «Темперамент и профессии». Обсуждение.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Видео-фильм</w:t>
            </w:r>
            <w:proofErr w:type="gramEnd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 «Разные темпераменты».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Тест на темперамент А.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 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Белова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Формула темперамента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»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. Подсчет и обсуждение результатов.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Б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еседа о соотношении темперамента и профессиональной сферы.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>Упр. «Темпераменты сказочных героев».</w:t>
            </w:r>
            <w:r w:rsidRPr="00CD45D2">
              <w:rPr>
                <w:rFonts w:ascii="Open Sans" w:hAnsi="Open Sans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250DC" w:rsidRPr="00CD45D2" w:rsidRDefault="005250DC" w:rsidP="00255814">
            <w:pPr>
              <w:spacing w:line="360" w:lineRule="auto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Б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еседа о характере.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А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нкета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Мой характер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»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Т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аблица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Положительные и отрицательные черты моего характера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»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У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пр.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Открытка с пожеланиями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»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</w:p>
        </w:tc>
      </w:tr>
      <w:tr w:rsidR="005250DC" w:rsidRPr="00CD45D2" w:rsidTr="00255814">
        <w:trPr>
          <w:trHeight w:val="34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5250DC" w:rsidRPr="00CD45D2" w:rsidTr="00255814">
        <w:trPr>
          <w:trHeight w:val="606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7 и 8. Самооценка.  </w:t>
            </w:r>
          </w:p>
        </w:tc>
      </w:tr>
      <w:tr w:rsidR="005250DC" w:rsidRPr="00CD45D2" w:rsidTr="00255814">
        <w:trPr>
          <w:trHeight w:val="171"/>
        </w:trPr>
        <w:tc>
          <w:tcPr>
            <w:tcW w:w="3794" w:type="dxa"/>
          </w:tcPr>
          <w:p w:rsidR="005250DC" w:rsidRPr="00CD45D2" w:rsidRDefault="005250DC" w:rsidP="00255814">
            <w:pPr>
              <w:shd w:val="clear" w:color="auto" w:fill="FFFFFF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П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ознакомить со структурой и функциями самосознания личности, понятием самооценки, рассмотреть  особенности поведения людей в зависимости от самооценки. Источники формирования самооценки. Помощь в формировании положительной </w:t>
            </w: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мотивации к саморазвитию и развитию творческих способностей учащихся,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 стимулировать самостоятельную деятельность учащихся по самопознанию, становлению и развитию реальных представлений о себе; оказать поддержку в формировании собственной адекватной самооценки.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Б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еседа о самооценке.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Т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еоретические сведения о самооценке, уровне притязаний.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Упр. «Кто я?» (Диагностика самооценки по методике С.А. </w:t>
            </w:r>
            <w:proofErr w:type="spellStart"/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>Будасси</w:t>
            </w:r>
            <w:proofErr w:type="spellEnd"/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).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Упр. «</w:t>
            </w:r>
            <w:proofErr w:type="gramStart"/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Самое</w:t>
            </w:r>
            <w:proofErr w:type="gramEnd"/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хорошее, самое плохое во мне как в школьнике».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«Похвала самому себе».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</w:t>
            </w:r>
            <w:proofErr w:type="spellStart"/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Похвалилки</w:t>
            </w:r>
            <w:proofErr w:type="spellEnd"/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«Позитивные мысли».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Упр. «Школьные дела».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Упр. «Я в своих глазах, я в глазах окружающих».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«Воображение успеха».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«Успех в прошлом</w:t>
            </w:r>
            <w:r w:rsidRPr="00CD45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на </w:t>
            </w:r>
            <w:proofErr w:type="spellStart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самомотивацию</w:t>
            </w:r>
            <w:proofErr w:type="spellEnd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 «Указывая ошибки, отметьте улучшение».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</w:t>
            </w:r>
            <w:proofErr w:type="spellStart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Самомотивация</w:t>
            </w:r>
            <w:proofErr w:type="spellEnd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Упр. «Тропинка к мечте»</w:t>
            </w: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250DC" w:rsidRPr="00CD45D2" w:rsidTr="00255814">
        <w:trPr>
          <w:trHeight w:val="172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9 Внимание и память.</w:t>
            </w:r>
          </w:p>
        </w:tc>
      </w:tr>
      <w:tr w:rsidR="005250DC" w:rsidRPr="00CD45D2" w:rsidTr="00255814">
        <w:trPr>
          <w:trHeight w:val="172"/>
        </w:trPr>
        <w:tc>
          <w:tcPr>
            <w:tcW w:w="3936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Дать учащимся общее представление о процессе внимания, его видах и свойствах. Раскрыть значение наблюдательности как профессионально важного качества. Показать возможности развития внимания.</w:t>
            </w:r>
          </w:p>
        </w:tc>
        <w:tc>
          <w:tcPr>
            <w:tcW w:w="5635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У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пражнения на внимание и запоминание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У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пр.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bCs/>
                <w:color w:val="000000"/>
                <w:sz w:val="20"/>
                <w:szCs w:val="20"/>
              </w:rPr>
              <w:t>Встаньте все те, кто…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 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Open Sans" w:hAnsi="Open Sans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Open Sans" w:hAnsi="Open Sans" w:cs="Times New Roman" w:hint="eastAsia"/>
                <w:bCs/>
                <w:color w:val="000000"/>
                <w:sz w:val="20"/>
                <w:szCs w:val="20"/>
              </w:rPr>
              <w:t>У</w:t>
            </w:r>
            <w:r w:rsidRPr="00CD45D2">
              <w:rPr>
                <w:rFonts w:ascii="Open Sans" w:hAnsi="Open Sans" w:cs="Times New Roman"/>
                <w:bCs/>
                <w:color w:val="000000"/>
                <w:sz w:val="20"/>
                <w:szCs w:val="20"/>
              </w:rPr>
              <w:t xml:space="preserve">пр. </w:t>
            </w:r>
            <w:r w:rsidRPr="00CD45D2">
              <w:rPr>
                <w:rFonts w:ascii="Open Sans" w:hAnsi="Open Sans" w:cs="Times New Roman" w:hint="eastAsia"/>
                <w:bCs/>
                <w:color w:val="000000"/>
                <w:sz w:val="20"/>
                <w:szCs w:val="20"/>
              </w:rPr>
              <w:t>«</w:t>
            </w:r>
            <w:r w:rsidRPr="00CD45D2">
              <w:rPr>
                <w:rFonts w:ascii="Open Sans" w:hAnsi="Open Sans" w:cs="Times New Roman"/>
                <w:bCs/>
                <w:color w:val="000000"/>
                <w:sz w:val="20"/>
                <w:szCs w:val="20"/>
              </w:rPr>
              <w:t>Опиши друга</w:t>
            </w:r>
            <w:r w:rsidRPr="00CD45D2">
              <w:rPr>
                <w:rFonts w:ascii="Open Sans" w:hAnsi="Open Sans" w:cs="Times New Roman" w:hint="eastAsia"/>
                <w:color w:val="000000"/>
                <w:sz w:val="20"/>
                <w:szCs w:val="20"/>
              </w:rPr>
              <w:t>»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.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. </w:t>
            </w:r>
            <w:r w:rsidRPr="00CD45D2">
              <w:rPr>
                <w:rFonts w:ascii="Open Sans" w:hAnsi="Open Sans" w:cs="Times New Roman"/>
                <w:bCs/>
                <w:color w:val="000000"/>
                <w:sz w:val="20"/>
                <w:szCs w:val="20"/>
              </w:rPr>
              <w:t>Что изменилось</w:t>
            </w:r>
            <w:r w:rsidRPr="00CD45D2">
              <w:rPr>
                <w:rFonts w:ascii="Open Sans" w:hAnsi="Open Sans" w:cs="Times New Roman"/>
                <w:color w:val="000000"/>
                <w:sz w:val="20"/>
                <w:szCs w:val="20"/>
              </w:rPr>
              <w:t xml:space="preserve">?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>Упр. «Двойной счет»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Упр.</w:t>
            </w: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«Муха».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Рекомендации «Как тренировать память».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DC" w:rsidRPr="00CD45D2" w:rsidTr="00255814">
        <w:trPr>
          <w:trHeight w:val="38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lastRenderedPageBreak/>
              <w:t xml:space="preserve">Продолжение таблицы 10 </w:t>
            </w:r>
          </w:p>
        </w:tc>
      </w:tr>
      <w:tr w:rsidR="005250DC" w:rsidRPr="00CD45D2" w:rsidTr="00255814">
        <w:trPr>
          <w:trHeight w:val="566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10. Воля и характер</w:t>
            </w:r>
          </w:p>
        </w:tc>
      </w:tr>
      <w:tr w:rsidR="005250DC" w:rsidRPr="00CD45D2" w:rsidTr="00255814">
        <w:trPr>
          <w:trHeight w:val="7727"/>
        </w:trPr>
        <w:tc>
          <w:tcPr>
            <w:tcW w:w="3936" w:type="dxa"/>
            <w:gridSpan w:val="2"/>
          </w:tcPr>
          <w:p w:rsidR="005250DC" w:rsidRPr="00CD45D2" w:rsidRDefault="005250DC" w:rsidP="00255814">
            <w:pPr>
              <w:tabs>
                <w:tab w:val="center" w:pos="4677"/>
                <w:tab w:val="left" w:pos="65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b/>
                <w:iCs/>
                <w:sz w:val="20"/>
                <w:szCs w:val="20"/>
              </w:rPr>
              <w:t>Р</w:t>
            </w: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аскрыть понятия «волевые качества личности» и значение волевой регуляции в нашей жизни, выполнение упражнений по развитию воли. </w:t>
            </w:r>
          </w:p>
        </w:tc>
        <w:tc>
          <w:tcPr>
            <w:tcW w:w="5635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Беседа </w:t>
            </w: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«Значение волевых качеств в жизни человека». Понятие «воля», «сила воли»,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Упр. «Я – это…» и «Какой я?» </w:t>
            </w:r>
          </w:p>
          <w:p w:rsidR="005250DC" w:rsidRPr="00CD45D2" w:rsidRDefault="005250DC" w:rsidP="00255814">
            <w:pPr>
              <w:tabs>
                <w:tab w:val="center" w:pos="4677"/>
                <w:tab w:val="left" w:pos="65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«Рисованное письмо инопланетянину».</w:t>
            </w:r>
          </w:p>
          <w:p w:rsidR="005250DC" w:rsidRPr="00CD45D2" w:rsidRDefault="005250DC" w:rsidP="00255814">
            <w:pPr>
              <w:tabs>
                <w:tab w:val="center" w:pos="4677"/>
                <w:tab w:val="left" w:pos="65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«Что такое самовоспитание и как можно воспитать себя</w:t>
            </w:r>
            <w:proofErr w:type="gramStart"/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«Я в рисунке».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Анкета «Воспитываете ли вы себя?»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Диагностика умений </w:t>
            </w:r>
            <w:proofErr w:type="spellStart"/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Упр. «Рецепт хорошего дня в школе».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«Машина времени».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Упр. «Хочу, могу, умею»</w:t>
            </w: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 «Волевой ли ты человек?»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Памятка «Как выработать у себя силу воли?»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Упр. «Мои ресурсы»</w:t>
            </w: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250DC" w:rsidRPr="00CD45D2" w:rsidTr="00255814">
        <w:trPr>
          <w:trHeight w:val="409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и 12 Целеустремленность и ответственность </w:t>
            </w:r>
          </w:p>
        </w:tc>
      </w:tr>
      <w:tr w:rsidR="005250DC" w:rsidRPr="00CD45D2" w:rsidTr="00255814">
        <w:trPr>
          <w:trHeight w:val="4640"/>
        </w:trPr>
        <w:tc>
          <w:tcPr>
            <w:tcW w:w="3936" w:type="dxa"/>
            <w:gridSpan w:val="2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Цель: </w:t>
            </w:r>
            <w:proofErr w:type="gramStart"/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gramEnd"/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 подростков умение ставить ясные цели для отдельных действий, добиваться получения результата, способствовать развитию уверенности, целеустремленности. </w:t>
            </w:r>
          </w:p>
        </w:tc>
        <w:tc>
          <w:tcPr>
            <w:tcW w:w="5635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целеустремленности и ответственности. Работа с притчами.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о целях в жизни.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для воспитания целеустремленности.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Диагностика «Выдержан ли я?».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для воспитания</w:t>
            </w: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выдержки и самообладания.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Беседа о настойчивости и упорстве.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Диагностика «Настойчив ли я?»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50DC" w:rsidRPr="00CD45D2" w:rsidTr="00255814">
        <w:trPr>
          <w:trHeight w:val="353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Продолжение таблицы 10 </w:t>
            </w:r>
          </w:p>
        </w:tc>
      </w:tr>
      <w:tr w:rsidR="005250DC" w:rsidRPr="00CD45D2" w:rsidTr="00255814">
        <w:trPr>
          <w:trHeight w:val="3043"/>
        </w:trPr>
        <w:tc>
          <w:tcPr>
            <w:tcW w:w="3936" w:type="dxa"/>
            <w:gridSpan w:val="2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5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«Принятие решения».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«Разбор ситуаций».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 «Насколько вы практичны и самостоятельны».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 «Трудолюбивы ли вы?».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пословиц (о трудолюбии и лени).</w:t>
            </w:r>
          </w:p>
        </w:tc>
      </w:tr>
      <w:tr w:rsidR="005250DC" w:rsidRPr="00CD45D2" w:rsidTr="00255814">
        <w:trPr>
          <w:trHeight w:val="171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13. </w:t>
            </w:r>
            <w:proofErr w:type="spellStart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Саморегуляция</w:t>
            </w:r>
            <w:proofErr w:type="spellEnd"/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. Умение планировать свое время и развивать способности </w:t>
            </w:r>
          </w:p>
        </w:tc>
      </w:tr>
      <w:tr w:rsidR="005250DC" w:rsidRPr="00CD45D2" w:rsidTr="00255814">
        <w:trPr>
          <w:trHeight w:val="154"/>
        </w:trPr>
        <w:tc>
          <w:tcPr>
            <w:tcW w:w="3936" w:type="dxa"/>
            <w:gridSpan w:val="2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Повышение мотивации к учебной деятельности, умению правильно распределять свое время между учебой и отдыхом, настрой на активный образ жизни. 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35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Беседа о качествах, способствующих достижению успеха: настойчивости, самообладании, силе воли.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Диагностика «Самооценка способностей».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«Цели и дела».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«Должен или выбираю».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«Закончи предложения».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 «Волшебная подушка».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«Четыре сферы».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Способы успешного</w:t>
            </w:r>
            <w:r w:rsidRPr="00CD45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использования времени.</w:t>
            </w:r>
          </w:p>
        </w:tc>
      </w:tr>
      <w:tr w:rsidR="005250DC" w:rsidRPr="00CD45D2" w:rsidTr="00255814">
        <w:trPr>
          <w:trHeight w:val="151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>14.</w:t>
            </w:r>
            <w:r w:rsidRPr="00CD45D2">
              <w:rPr>
                <w:rFonts w:ascii="Times New Roman" w:eastAsia="BookmanOldStyle,Italic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Мотивы и ценности выбора профессии. Ошибки в выборе профессий  </w:t>
            </w:r>
          </w:p>
        </w:tc>
      </w:tr>
      <w:tr w:rsidR="005250DC" w:rsidRPr="00CD45D2" w:rsidTr="00255814">
        <w:trPr>
          <w:trHeight w:val="274"/>
        </w:trPr>
        <w:tc>
          <w:tcPr>
            <w:tcW w:w="3936" w:type="dxa"/>
            <w:gridSpan w:val="2"/>
            <w:tcBorders>
              <w:top w:val="nil"/>
              <w:right w:val="single" w:sz="4" w:space="0" w:color="auto"/>
            </w:tcBorders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Осознание привлекательности и непривлекательности сторон любой профессии, возможности ошибок и их последствий; знакомство с правилами грамотного выбора профессии.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Беседа о факторах выбора профессии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«Угадай профессию». 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«Профессия — необходимое качество».  </w:t>
            </w:r>
          </w:p>
          <w:p w:rsidR="005250DC" w:rsidRPr="00CD45D2" w:rsidRDefault="005250DC" w:rsidP="00255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«Самооценка профессионально важных качеств».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«Оптимисты и скептики».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«модных профессиях» и об ошибках в выборе профессий.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Юмористический рисунок «Не на своем месте».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t xml:space="preserve">Окончание таблицы 10  </w:t>
            </w:r>
          </w:p>
        </w:tc>
      </w:tr>
      <w:tr w:rsidR="005250DC" w:rsidRPr="00CD45D2" w:rsidTr="00255814">
        <w:trPr>
          <w:trHeight w:val="172"/>
        </w:trPr>
        <w:tc>
          <w:tcPr>
            <w:tcW w:w="9571" w:type="dxa"/>
            <w:gridSpan w:val="3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jc w:val="center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  <w:lastRenderedPageBreak/>
              <w:t>15. Построение положительного образа профессионального будущего</w:t>
            </w:r>
          </w:p>
        </w:tc>
      </w:tr>
      <w:tr w:rsidR="005250DC" w:rsidRPr="00CD45D2" w:rsidTr="00255814">
        <w:trPr>
          <w:trHeight w:val="7783"/>
        </w:trPr>
        <w:tc>
          <w:tcPr>
            <w:tcW w:w="3936" w:type="dxa"/>
            <w:gridSpan w:val="2"/>
          </w:tcPr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позитивных жизненных целей у учащихся и развитие мотивации к их достижению, повышение уверенности в собственной ответственности за достижение своих целей, представление о своих сильных сторонах, развитие эмпатии. 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образа будущего. Освоение навыков целеполагания. Формирование навыка постановки целей разного уровня и выработки стратегии их достижения.</w:t>
            </w:r>
          </w:p>
        </w:tc>
        <w:tc>
          <w:tcPr>
            <w:tcW w:w="5635" w:type="dxa"/>
          </w:tcPr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«Самая-самая».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«Профессия на букву…».</w:t>
            </w:r>
          </w:p>
          <w:p w:rsidR="005250DC" w:rsidRPr="00CD45D2" w:rsidRDefault="005250DC" w:rsidP="002558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«Новое имя».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 «Мой портрет в лучах солнца».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«За пером Жар-птицы» </w:t>
            </w:r>
          </w:p>
          <w:p w:rsidR="005250DC" w:rsidRPr="00CD45D2" w:rsidRDefault="005250DC" w:rsidP="002558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BookmanOldStyle,Italic" w:hAnsi="Times New Roman" w:cs="Times New Roman"/>
                <w:iCs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Работа с притчей).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«Волшебное зеркало».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«Мои цели»</w:t>
            </w: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Упр. «Мои достижения».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«Чемодан в дорогу».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Упр. «Я – подарок человечеству».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на </w:t>
            </w:r>
            <w:proofErr w:type="spellStart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самомотивацию</w:t>
            </w:r>
            <w:proofErr w:type="spellEnd"/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 «Анализ моих оправданий».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Упр. «Самореклама». 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>Упр. «Создай позитивный образ Я».</w:t>
            </w:r>
          </w:p>
          <w:p w:rsidR="005250DC" w:rsidRPr="00CD45D2" w:rsidRDefault="005250DC" w:rsidP="002558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D2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тренинговой работы. </w:t>
            </w:r>
          </w:p>
        </w:tc>
      </w:tr>
    </w:tbl>
    <w:p w:rsidR="005250DC" w:rsidRPr="0001276D" w:rsidRDefault="005250DC" w:rsidP="00525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Система оценки достижений планируемых результатов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Во время прохождения программы предусмотрены: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- входящая (первичная) диагностика;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- текущий мониторинг;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- итоговая диагностика.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Входящая диагностика осуществляется  индивидуально с каждым ребенком. На основе результатов диагностики определяются основные направления работы, подбирается материал к занятиям. </w:t>
      </w:r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proofErr w:type="gramStart"/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Текущий мониторинг осуществляется методом наблюдения за успехами обучающихся на занятиях. </w:t>
      </w:r>
      <w:proofErr w:type="gramEnd"/>
    </w:p>
    <w:p w:rsidR="00B17140" w:rsidRPr="00B17140" w:rsidRDefault="00B17140" w:rsidP="00B17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>Итоговая диагностика проводится индивидуально с каждым ребенком в последние две недели учебного года. На основе данных и</w:t>
      </w:r>
      <w:bookmarkStart w:id="0" w:name="_GoBack"/>
      <w:bookmarkEnd w:id="0"/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t xml:space="preserve">тоговой диагностики осуществляется оценка </w:t>
      </w:r>
      <w:r w:rsidRPr="00B17140"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  <w:lastRenderedPageBreak/>
        <w:t>результативности проведенной работы, разработка плана работы на следующий учебный год.</w:t>
      </w:r>
    </w:p>
    <w:p w:rsidR="009A6375" w:rsidRPr="00B17140" w:rsidRDefault="009A6375" w:rsidP="00B171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manOldStyle,Italic" w:hAnsi="Times New Roman" w:cs="Times New Roman"/>
          <w:iCs/>
          <w:sz w:val="24"/>
          <w:szCs w:val="24"/>
          <w:lang w:eastAsia="ru-RU"/>
        </w:rPr>
      </w:pPr>
    </w:p>
    <w:sectPr w:rsidR="009A6375" w:rsidRPr="00B1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OldStyle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95"/>
    <w:rsid w:val="00482795"/>
    <w:rsid w:val="005250DC"/>
    <w:rsid w:val="009A6375"/>
    <w:rsid w:val="00B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0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0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0D8464-2EBA-4FC2-ABD8-C08596E4937A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BA353C-5306-47B8-BFF7-730D0D0952A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119" y="378807"/>
          <a:ext cx="1618814" cy="61528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Когнитивный компонент </a:t>
          </a:r>
        </a:p>
      </dgm:t>
    </dgm:pt>
    <dgm:pt modelId="{89D5386E-D15B-410E-8E28-B296C20D5D49}" type="parTrans" cxnId="{97F227A4-AFAF-4D9F-A718-F4F94344BADF}">
      <dgm:prSet/>
      <dgm:spPr/>
      <dgm:t>
        <a:bodyPr/>
        <a:lstStyle/>
        <a:p>
          <a:endParaRPr lang="ru-RU"/>
        </a:p>
      </dgm:t>
    </dgm:pt>
    <dgm:pt modelId="{5F4D39D2-E373-475E-B402-B16EE150E212}" type="sibTrans" cxnId="{97F227A4-AFAF-4D9F-A718-F4F94344BADF}">
      <dgm:prSet/>
      <dgm:spPr/>
      <dgm:t>
        <a:bodyPr/>
        <a:lstStyle/>
        <a:p>
          <a:endParaRPr lang="ru-RU"/>
        </a:p>
      </dgm:t>
    </dgm:pt>
    <dgm:pt modelId="{85647FC3-7271-4BAD-8B81-85E39BF27726}">
      <dgm:prSet phldrT="[Текст]" custT="1"/>
      <dgm:spPr>
        <a:xfrm>
          <a:off x="324882" y="1147919"/>
          <a:ext cx="1485545" cy="7471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ознакомление с многообразием  мира профессий </a:t>
          </a:r>
        </a:p>
      </dgm:t>
    </dgm:pt>
    <dgm:pt modelId="{AE0382B3-0812-40AD-B6C4-63B686055D0E}" type="parTrans" cxnId="{57400278-EA65-4E49-82B2-C4CFDBED49C0}">
      <dgm:prSet/>
      <dgm:spPr>
        <a:xfrm>
          <a:off x="163001" y="994096"/>
          <a:ext cx="161881" cy="52738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9F95F24-1F3B-4583-A6A6-FAC777D1CF15}" type="sibTrans" cxnId="{57400278-EA65-4E49-82B2-C4CFDBED49C0}">
      <dgm:prSet/>
      <dgm:spPr/>
      <dgm:t>
        <a:bodyPr/>
        <a:lstStyle/>
        <a:p>
          <a:endParaRPr lang="ru-RU"/>
        </a:p>
      </dgm:t>
    </dgm:pt>
    <dgm:pt modelId="{907421F2-E1BB-4FA1-B16C-5FBDD17F8481}">
      <dgm:prSet phldrT="[Текст]" custT="1"/>
      <dgm:spPr>
        <a:xfrm>
          <a:off x="324882" y="2048857"/>
          <a:ext cx="1542870" cy="127865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Знание профессий, их видов,</a:t>
          </a:r>
        </a:p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различия  профессий </a:t>
          </a:r>
        </a:p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средствам и условим труда  </a:t>
          </a:r>
        </a:p>
      </dgm:t>
    </dgm:pt>
    <dgm:pt modelId="{421D191C-E519-4CAB-A400-87B7CA0F14E1}" type="parTrans" cxnId="{E601F90B-8CA1-4612-A26C-2BDEA6D6226E}">
      <dgm:prSet/>
      <dgm:spPr>
        <a:xfrm>
          <a:off x="163001" y="994096"/>
          <a:ext cx="161881" cy="169408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5CC5BE4-0B07-4DD3-8FD6-5163533E19DD}" type="sibTrans" cxnId="{E601F90B-8CA1-4612-A26C-2BDEA6D6226E}">
      <dgm:prSet/>
      <dgm:spPr/>
      <dgm:t>
        <a:bodyPr/>
        <a:lstStyle/>
        <a:p>
          <a:endParaRPr lang="ru-RU"/>
        </a:p>
      </dgm:t>
    </dgm:pt>
    <dgm:pt modelId="{AF6C9B38-A45F-4D16-AFF8-A032D54B49F0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927579" y="378807"/>
          <a:ext cx="1418452" cy="61528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Мотивационно-ценностный</a:t>
          </a:r>
        </a:p>
      </dgm:t>
    </dgm:pt>
    <dgm:pt modelId="{EC473872-9DF5-4912-9559-E461B807A1BE}" type="parTrans" cxnId="{0AA3D475-84E7-4373-9DC7-71FF319BE30D}">
      <dgm:prSet/>
      <dgm:spPr/>
      <dgm:t>
        <a:bodyPr/>
        <a:lstStyle/>
        <a:p>
          <a:endParaRPr lang="ru-RU"/>
        </a:p>
      </dgm:t>
    </dgm:pt>
    <dgm:pt modelId="{444C34B2-DAAF-4B87-AFDC-78BEFF310182}" type="sibTrans" cxnId="{0AA3D475-84E7-4373-9DC7-71FF319BE30D}">
      <dgm:prSet/>
      <dgm:spPr/>
      <dgm:t>
        <a:bodyPr/>
        <a:lstStyle/>
        <a:p>
          <a:endParaRPr lang="ru-RU"/>
        </a:p>
      </dgm:t>
    </dgm:pt>
    <dgm:pt modelId="{D2A053B1-C0CD-4F1E-9A7B-A1BF2ECA2608}">
      <dgm:prSet phldrT="[Текст]" custT="1"/>
      <dgm:spPr>
        <a:xfrm>
          <a:off x="2211269" y="1147919"/>
          <a:ext cx="1323414" cy="68890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 осознание ценности труда в жизни человека </a:t>
          </a:r>
        </a:p>
      </dgm:t>
    </dgm:pt>
    <dgm:pt modelId="{DF7F9DF9-3080-43B3-B4F7-79803FAB5CED}" type="parTrans" cxnId="{4AB89EF3-8D2C-4244-997B-CA68776C6663}">
      <dgm:prSet/>
      <dgm:spPr>
        <a:xfrm>
          <a:off x="2069424" y="994096"/>
          <a:ext cx="141845" cy="49827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3375C56-682A-459B-A99A-1C67EC6CFD69}" type="sibTrans" cxnId="{4AB89EF3-8D2C-4244-997B-CA68776C6663}">
      <dgm:prSet/>
      <dgm:spPr/>
      <dgm:t>
        <a:bodyPr/>
        <a:lstStyle/>
        <a:p>
          <a:endParaRPr lang="ru-RU"/>
        </a:p>
      </dgm:t>
    </dgm:pt>
    <dgm:pt modelId="{E592D095-5A95-4347-9FB1-42B29DA35556}">
      <dgm:prSet phldrT="[Текст]" custT="1"/>
      <dgm:spPr>
        <a:xfrm>
          <a:off x="2198570" y="2066842"/>
          <a:ext cx="1371052" cy="123518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Знание своих психологических особенностей и соотнесение их с  требованиями  професси и </a:t>
          </a:r>
        </a:p>
      </dgm:t>
    </dgm:pt>
    <dgm:pt modelId="{3576EBFF-9D10-4C60-8DAD-C69DD2238D9B}" type="parTrans" cxnId="{0925E0DF-19AA-496B-9ADA-ABC4251BB740}">
      <dgm:prSet/>
      <dgm:spPr>
        <a:xfrm>
          <a:off x="2069424" y="994096"/>
          <a:ext cx="129145" cy="169033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2AA2F77-D788-47EE-89FE-53241CEC816C}" type="sibTrans" cxnId="{0925E0DF-19AA-496B-9ADA-ABC4251BB740}">
      <dgm:prSet/>
      <dgm:spPr/>
      <dgm:t>
        <a:bodyPr/>
        <a:lstStyle/>
        <a:p>
          <a:endParaRPr lang="ru-RU"/>
        </a:p>
      </dgm:t>
    </dgm:pt>
    <dgm:pt modelId="{52352FC6-3CFF-4789-B09C-40CDF905BCB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653676" y="378807"/>
          <a:ext cx="1584580" cy="61528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Деятельностный</a:t>
          </a:r>
        </a:p>
      </dgm:t>
    </dgm:pt>
    <dgm:pt modelId="{61848158-BBDF-4137-9961-3124B77C6E9C}" type="parTrans" cxnId="{8F6E0BCE-3D1F-43A3-980D-FBCCA7DE2656}">
      <dgm:prSet/>
      <dgm:spPr/>
      <dgm:t>
        <a:bodyPr/>
        <a:lstStyle/>
        <a:p>
          <a:endParaRPr lang="ru-RU"/>
        </a:p>
      </dgm:t>
    </dgm:pt>
    <dgm:pt modelId="{083C4566-2682-4AB3-A400-664E3D51A60F}" type="sibTrans" cxnId="{8F6E0BCE-3D1F-43A3-980D-FBCCA7DE2656}">
      <dgm:prSet/>
      <dgm:spPr/>
      <dgm:t>
        <a:bodyPr/>
        <a:lstStyle/>
        <a:p>
          <a:endParaRPr lang="ru-RU"/>
        </a:p>
      </dgm:t>
    </dgm:pt>
    <dgm:pt modelId="{A64D91E7-76A3-4D9C-B44A-3F4607D0FAA4}">
      <dgm:prSet custT="1"/>
      <dgm:spPr>
        <a:xfrm>
          <a:off x="3970592" y="1147919"/>
          <a:ext cx="1510147" cy="77053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 значимых качеств для осознанного профессионального выбора   </a:t>
          </a:r>
        </a:p>
      </dgm:t>
    </dgm:pt>
    <dgm:pt modelId="{39C903CD-8B73-46B4-B42C-A31814B30B86}" type="parTrans" cxnId="{9FEF4818-7E9E-4AD2-AD2E-DD6F740C8DA9}">
      <dgm:prSet/>
      <dgm:spPr>
        <a:xfrm>
          <a:off x="3812134" y="994096"/>
          <a:ext cx="158458" cy="53909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7A8322D-EAAC-4CF8-88EA-B4EE7E31A3CF}" type="sibTrans" cxnId="{9FEF4818-7E9E-4AD2-AD2E-DD6F740C8DA9}">
      <dgm:prSet/>
      <dgm:spPr/>
      <dgm:t>
        <a:bodyPr/>
        <a:lstStyle/>
        <a:p>
          <a:endParaRPr lang="ru-RU"/>
        </a:p>
      </dgm:t>
    </dgm:pt>
    <dgm:pt modelId="{FAD4C0C8-5299-4368-85FD-3CA6585C3D4F}">
      <dgm:prSet custT="1"/>
      <dgm:spPr>
        <a:xfrm>
          <a:off x="3970592" y="2072281"/>
          <a:ext cx="1518978" cy="128065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субъектности, самостоятельности, настойчивости, силы воли, саморегуляции </a:t>
          </a:r>
        </a:p>
      </dgm:t>
    </dgm:pt>
    <dgm:pt modelId="{8A03F630-AFD0-4089-980C-33837F4CE4CC}" type="parTrans" cxnId="{090358F9-ADA3-44BB-B334-FFA13AA25E9D}">
      <dgm:prSet/>
      <dgm:spPr>
        <a:xfrm>
          <a:off x="3812134" y="994096"/>
          <a:ext cx="158458" cy="17185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46BD89C-CFB0-41B1-A592-AE2714CFC316}" type="sibTrans" cxnId="{090358F9-ADA3-44BB-B334-FFA13AA25E9D}">
      <dgm:prSet/>
      <dgm:spPr/>
      <dgm:t>
        <a:bodyPr/>
        <a:lstStyle/>
        <a:p>
          <a:endParaRPr lang="ru-RU"/>
        </a:p>
      </dgm:t>
    </dgm:pt>
    <dgm:pt modelId="{41B45232-6F57-4567-BDE8-53CC9693012A}" type="pres">
      <dgm:prSet presAssocID="{300D8464-2EBA-4FC2-ABD8-C08596E4937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667F1E5-50D7-4E53-A8B3-6D0AB9E22491}" type="pres">
      <dgm:prSet presAssocID="{19BA353C-5306-47B8-BFF7-730D0D0952A3}" presName="root" presStyleCnt="0"/>
      <dgm:spPr/>
    </dgm:pt>
    <dgm:pt modelId="{B3AE8F7B-7CC1-45A5-9A15-0FA012192839}" type="pres">
      <dgm:prSet presAssocID="{19BA353C-5306-47B8-BFF7-730D0D0952A3}" presName="rootComposite" presStyleCnt="0"/>
      <dgm:spPr/>
    </dgm:pt>
    <dgm:pt modelId="{87C21F15-B410-4F31-A24D-FD1ECDCA1143}" type="pres">
      <dgm:prSet presAssocID="{19BA353C-5306-47B8-BFF7-730D0D0952A3}" presName="rootText" presStyleLbl="node1" presStyleIdx="0" presStyleCnt="3" custScaleX="13154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643C009-6775-4FEB-B62C-32407085CC3C}" type="pres">
      <dgm:prSet presAssocID="{19BA353C-5306-47B8-BFF7-730D0D0952A3}" presName="rootConnector" presStyleLbl="node1" presStyleIdx="0" presStyleCnt="3"/>
      <dgm:spPr/>
      <dgm:t>
        <a:bodyPr/>
        <a:lstStyle/>
        <a:p>
          <a:endParaRPr lang="ru-RU"/>
        </a:p>
      </dgm:t>
    </dgm:pt>
    <dgm:pt modelId="{11BADC51-37B6-42E8-AAD7-7475889C6CF1}" type="pres">
      <dgm:prSet presAssocID="{19BA353C-5306-47B8-BFF7-730D0D0952A3}" presName="childShape" presStyleCnt="0"/>
      <dgm:spPr/>
    </dgm:pt>
    <dgm:pt modelId="{1C9EC531-4826-4359-8F9B-7659D2E5E5BC}" type="pres">
      <dgm:prSet presAssocID="{AE0382B3-0812-40AD-B6C4-63B686055D0E}" presName="Name13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380"/>
              </a:lnTo>
              <a:lnTo>
                <a:pt x="161881" y="52738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C7ABE24-9491-4A31-9984-0376B70093C4}" type="pres">
      <dgm:prSet presAssocID="{85647FC3-7271-4BAD-8B81-85E39BF27726}" presName="childText" presStyleLbl="bgAcc1" presStyleIdx="0" presStyleCnt="6" custScaleX="150899" custScaleY="12142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06873C7-B0BA-4F13-99F0-049808189F80}" type="pres">
      <dgm:prSet presAssocID="{421D191C-E519-4CAB-A400-87B7CA0F14E1}" presName="Name13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4089"/>
              </a:lnTo>
              <a:lnTo>
                <a:pt x="161881" y="169408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37D26CD-E3D5-48BD-AFE2-5F2B8B6C7724}" type="pres">
      <dgm:prSet presAssocID="{907421F2-E1BB-4FA1-B16C-5FBDD17F8481}" presName="childText" presStyleLbl="bgAcc1" presStyleIdx="1" presStyleCnt="6" custScaleX="156722" custScaleY="2078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41C1137-AA39-41C7-B4F4-9E5DD8A2C6AD}" type="pres">
      <dgm:prSet presAssocID="{AF6C9B38-A45F-4D16-AFF8-A032D54B49F0}" presName="root" presStyleCnt="0"/>
      <dgm:spPr/>
    </dgm:pt>
    <dgm:pt modelId="{F006382D-7F33-42C1-806F-0361D2F198B4}" type="pres">
      <dgm:prSet presAssocID="{AF6C9B38-A45F-4D16-AFF8-A032D54B49F0}" presName="rootComposite" presStyleCnt="0"/>
      <dgm:spPr/>
    </dgm:pt>
    <dgm:pt modelId="{D37B802F-DCC3-4D61-B532-0EBD7465200E}" type="pres">
      <dgm:prSet presAssocID="{AF6C9B38-A45F-4D16-AFF8-A032D54B49F0}" presName="rootText" presStyleLbl="node1" presStyleIdx="1" presStyleCnt="3" custScaleX="11526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1A7B863-5ADA-4996-9993-6D80E7B49EB1}" type="pres">
      <dgm:prSet presAssocID="{AF6C9B38-A45F-4D16-AFF8-A032D54B49F0}" presName="rootConnector" presStyleLbl="node1" presStyleIdx="1" presStyleCnt="3"/>
      <dgm:spPr/>
      <dgm:t>
        <a:bodyPr/>
        <a:lstStyle/>
        <a:p>
          <a:endParaRPr lang="ru-RU"/>
        </a:p>
      </dgm:t>
    </dgm:pt>
    <dgm:pt modelId="{C3F6AD69-6EFB-483E-B596-981C78651A6A}" type="pres">
      <dgm:prSet presAssocID="{AF6C9B38-A45F-4D16-AFF8-A032D54B49F0}" presName="childShape" presStyleCnt="0"/>
      <dgm:spPr/>
    </dgm:pt>
    <dgm:pt modelId="{4895CD81-14C3-4F5A-9010-22561D3309A5}" type="pres">
      <dgm:prSet presAssocID="{DF7F9DF9-3080-43B3-B4F7-79803FAB5CED}" presName="Name13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273"/>
              </a:lnTo>
              <a:lnTo>
                <a:pt x="141845" y="49827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CA95CD2-0D57-4534-94EC-69B781BC18EB}" type="pres">
      <dgm:prSet presAssocID="{D2A053B1-C0CD-4F1E-9A7B-A1BF2ECA2608}" presName="childText" presStyleLbl="bgAcc1" presStyleIdx="2" presStyleCnt="6" custScaleX="134430" custScaleY="11196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2AFA645-89B4-420B-B8E4-A49FFB01F433}" type="pres">
      <dgm:prSet presAssocID="{3576EBFF-9D10-4C60-8DAD-C69DD2238D9B}" presName="Name13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339"/>
              </a:lnTo>
              <a:lnTo>
                <a:pt x="129145" y="169033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9D5345-2008-4C6D-9626-4B30AE598E43}" type="pres">
      <dgm:prSet presAssocID="{E592D095-5A95-4347-9FB1-42B29DA35556}" presName="childText" presStyleLbl="bgAcc1" presStyleIdx="3" presStyleCnt="6" custScaleX="139269" custScaleY="200749" custLinFactNeighborX="-1290" custLinFactNeighborY="123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0733115-501E-4102-8079-48526F921C02}" type="pres">
      <dgm:prSet presAssocID="{52352FC6-3CFF-4789-B09C-40CDF905BCBE}" presName="root" presStyleCnt="0"/>
      <dgm:spPr/>
    </dgm:pt>
    <dgm:pt modelId="{794CADDA-F0E2-476C-B60E-1684B9466240}" type="pres">
      <dgm:prSet presAssocID="{52352FC6-3CFF-4789-B09C-40CDF905BCBE}" presName="rootComposite" presStyleCnt="0"/>
      <dgm:spPr/>
    </dgm:pt>
    <dgm:pt modelId="{322F9720-F833-4011-ABE4-C53D6997E376}" type="pres">
      <dgm:prSet presAssocID="{52352FC6-3CFF-4789-B09C-40CDF905BCBE}" presName="rootText" presStyleLbl="node1" presStyleIdx="2" presStyleCnt="3" custScaleX="12876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5F60C4F-65D2-4DFB-B453-3C87BA79DC28}" type="pres">
      <dgm:prSet presAssocID="{52352FC6-3CFF-4789-B09C-40CDF905BCBE}" presName="rootConnector" presStyleLbl="node1" presStyleIdx="2" presStyleCnt="3"/>
      <dgm:spPr/>
      <dgm:t>
        <a:bodyPr/>
        <a:lstStyle/>
        <a:p>
          <a:endParaRPr lang="ru-RU"/>
        </a:p>
      </dgm:t>
    </dgm:pt>
    <dgm:pt modelId="{B23E1E4B-FB60-4FA3-8CF1-FC5A605E1802}" type="pres">
      <dgm:prSet presAssocID="{52352FC6-3CFF-4789-B09C-40CDF905BCBE}" presName="childShape" presStyleCnt="0"/>
      <dgm:spPr/>
    </dgm:pt>
    <dgm:pt modelId="{8796030F-2E40-4ECA-9FB0-D939CADD2225}" type="pres">
      <dgm:prSet presAssocID="{39C903CD-8B73-46B4-B42C-A31814B30B86}" presName="Name13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092"/>
              </a:lnTo>
              <a:lnTo>
                <a:pt x="158458" y="53909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DD5BB2E-5B0C-465A-8117-1202972BB4BA}" type="pres">
      <dgm:prSet presAssocID="{A64D91E7-76A3-4D9C-B44A-3F4607D0FAA4}" presName="childText" presStyleLbl="bgAcc1" presStyleIdx="4" presStyleCnt="6" custScaleX="153398" custScaleY="12523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B465BC3-8086-456B-99AE-3D39FCC138F6}" type="pres">
      <dgm:prSet presAssocID="{8A03F630-AFD0-4089-980C-33837F4CE4CC}" presName="Name13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8510"/>
              </a:lnTo>
              <a:lnTo>
                <a:pt x="158458" y="17185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E65F103-8A9A-4213-BF5B-798B79E36CD4}" type="pres">
      <dgm:prSet presAssocID="{FAD4C0C8-5299-4368-85FD-3CA6585C3D4F}" presName="childText" presStyleLbl="bgAcc1" presStyleIdx="5" presStyleCnt="6" custScaleX="154295" custScaleY="20813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8F6E0BCE-3D1F-43A3-980D-FBCCA7DE2656}" srcId="{300D8464-2EBA-4FC2-ABD8-C08596E4937A}" destId="{52352FC6-3CFF-4789-B09C-40CDF905BCBE}" srcOrd="2" destOrd="0" parTransId="{61848158-BBDF-4137-9961-3124B77C6E9C}" sibTransId="{083C4566-2682-4AB3-A400-664E3D51A60F}"/>
    <dgm:cxn modelId="{F2C10AE0-D395-435B-8A39-1FD5F653BDD9}" type="presOf" srcId="{A64D91E7-76A3-4D9C-B44A-3F4607D0FAA4}" destId="{EDD5BB2E-5B0C-465A-8117-1202972BB4BA}" srcOrd="0" destOrd="0" presId="urn:microsoft.com/office/officeart/2005/8/layout/hierarchy3"/>
    <dgm:cxn modelId="{5F4CC27D-EC22-4284-A95F-9C319CA959BA}" type="presOf" srcId="{AF6C9B38-A45F-4D16-AFF8-A032D54B49F0}" destId="{D37B802F-DCC3-4D61-B532-0EBD7465200E}" srcOrd="0" destOrd="0" presId="urn:microsoft.com/office/officeart/2005/8/layout/hierarchy3"/>
    <dgm:cxn modelId="{0AA3D475-84E7-4373-9DC7-71FF319BE30D}" srcId="{300D8464-2EBA-4FC2-ABD8-C08596E4937A}" destId="{AF6C9B38-A45F-4D16-AFF8-A032D54B49F0}" srcOrd="1" destOrd="0" parTransId="{EC473872-9DF5-4912-9559-E461B807A1BE}" sibTransId="{444C34B2-DAAF-4B87-AFDC-78BEFF310182}"/>
    <dgm:cxn modelId="{1ACBE457-0573-48B0-98AB-64F57DF75238}" type="presOf" srcId="{AF6C9B38-A45F-4D16-AFF8-A032D54B49F0}" destId="{B1A7B863-5ADA-4996-9993-6D80E7B49EB1}" srcOrd="1" destOrd="0" presId="urn:microsoft.com/office/officeart/2005/8/layout/hierarchy3"/>
    <dgm:cxn modelId="{CCA32FE2-8593-4DF3-BF9E-B53DBAE94792}" type="presOf" srcId="{52352FC6-3CFF-4789-B09C-40CDF905BCBE}" destId="{E5F60C4F-65D2-4DFB-B453-3C87BA79DC28}" srcOrd="1" destOrd="0" presId="urn:microsoft.com/office/officeart/2005/8/layout/hierarchy3"/>
    <dgm:cxn modelId="{090358F9-ADA3-44BB-B334-FFA13AA25E9D}" srcId="{52352FC6-3CFF-4789-B09C-40CDF905BCBE}" destId="{FAD4C0C8-5299-4368-85FD-3CA6585C3D4F}" srcOrd="1" destOrd="0" parTransId="{8A03F630-AFD0-4089-980C-33837F4CE4CC}" sibTransId="{E46BD89C-CFB0-41B1-A592-AE2714CFC316}"/>
    <dgm:cxn modelId="{380C327C-B970-4953-8870-EE947A203C3E}" type="presOf" srcId="{8A03F630-AFD0-4089-980C-33837F4CE4CC}" destId="{9B465BC3-8086-456B-99AE-3D39FCC138F6}" srcOrd="0" destOrd="0" presId="urn:microsoft.com/office/officeart/2005/8/layout/hierarchy3"/>
    <dgm:cxn modelId="{4AB89EF3-8D2C-4244-997B-CA68776C6663}" srcId="{AF6C9B38-A45F-4D16-AFF8-A032D54B49F0}" destId="{D2A053B1-C0CD-4F1E-9A7B-A1BF2ECA2608}" srcOrd="0" destOrd="0" parTransId="{DF7F9DF9-3080-43B3-B4F7-79803FAB5CED}" sibTransId="{E3375C56-682A-459B-A99A-1C67EC6CFD69}"/>
    <dgm:cxn modelId="{120547AE-918C-4352-ADC7-B5D90F810D16}" type="presOf" srcId="{FAD4C0C8-5299-4368-85FD-3CA6585C3D4F}" destId="{CE65F103-8A9A-4213-BF5B-798B79E36CD4}" srcOrd="0" destOrd="0" presId="urn:microsoft.com/office/officeart/2005/8/layout/hierarchy3"/>
    <dgm:cxn modelId="{4174BB98-9321-45FF-96FD-9BDE2DCCAB69}" type="presOf" srcId="{52352FC6-3CFF-4789-B09C-40CDF905BCBE}" destId="{322F9720-F833-4011-ABE4-C53D6997E376}" srcOrd="0" destOrd="0" presId="urn:microsoft.com/office/officeart/2005/8/layout/hierarchy3"/>
    <dgm:cxn modelId="{74AE6FDC-9D42-4648-A8BD-7E6B570CE354}" type="presOf" srcId="{DF7F9DF9-3080-43B3-B4F7-79803FAB5CED}" destId="{4895CD81-14C3-4F5A-9010-22561D3309A5}" srcOrd="0" destOrd="0" presId="urn:microsoft.com/office/officeart/2005/8/layout/hierarchy3"/>
    <dgm:cxn modelId="{6A4BBDA0-FFC6-4E62-9872-C1B0775EA49D}" type="presOf" srcId="{3576EBFF-9D10-4C60-8DAD-C69DD2238D9B}" destId="{42AFA645-89B4-420B-B8E4-A49FFB01F433}" srcOrd="0" destOrd="0" presId="urn:microsoft.com/office/officeart/2005/8/layout/hierarchy3"/>
    <dgm:cxn modelId="{97F227A4-AFAF-4D9F-A718-F4F94344BADF}" srcId="{300D8464-2EBA-4FC2-ABD8-C08596E4937A}" destId="{19BA353C-5306-47B8-BFF7-730D0D0952A3}" srcOrd="0" destOrd="0" parTransId="{89D5386E-D15B-410E-8E28-B296C20D5D49}" sibTransId="{5F4D39D2-E373-475E-B402-B16EE150E212}"/>
    <dgm:cxn modelId="{5937EB9E-3704-4236-8839-81ACC8A8BDDF}" type="presOf" srcId="{39C903CD-8B73-46B4-B42C-A31814B30B86}" destId="{8796030F-2E40-4ECA-9FB0-D939CADD2225}" srcOrd="0" destOrd="0" presId="urn:microsoft.com/office/officeart/2005/8/layout/hierarchy3"/>
    <dgm:cxn modelId="{9A1F32E5-AEF4-4A6A-BB2F-3E892EFBFD19}" type="presOf" srcId="{907421F2-E1BB-4FA1-B16C-5FBDD17F8481}" destId="{E37D26CD-E3D5-48BD-AFE2-5F2B8B6C7724}" srcOrd="0" destOrd="0" presId="urn:microsoft.com/office/officeart/2005/8/layout/hierarchy3"/>
    <dgm:cxn modelId="{E9E23603-C3AD-416A-AED8-070D68AC5F71}" type="presOf" srcId="{421D191C-E519-4CAB-A400-87B7CA0F14E1}" destId="{E06873C7-B0BA-4F13-99F0-049808189F80}" srcOrd="0" destOrd="0" presId="urn:microsoft.com/office/officeart/2005/8/layout/hierarchy3"/>
    <dgm:cxn modelId="{57400278-EA65-4E49-82B2-C4CFDBED49C0}" srcId="{19BA353C-5306-47B8-BFF7-730D0D0952A3}" destId="{85647FC3-7271-4BAD-8B81-85E39BF27726}" srcOrd="0" destOrd="0" parTransId="{AE0382B3-0812-40AD-B6C4-63B686055D0E}" sibTransId="{39F95F24-1F3B-4583-A6A6-FAC777D1CF15}"/>
    <dgm:cxn modelId="{0925E0DF-19AA-496B-9ADA-ABC4251BB740}" srcId="{AF6C9B38-A45F-4D16-AFF8-A032D54B49F0}" destId="{E592D095-5A95-4347-9FB1-42B29DA35556}" srcOrd="1" destOrd="0" parTransId="{3576EBFF-9D10-4C60-8DAD-C69DD2238D9B}" sibTransId="{22AA2F77-D788-47EE-89FE-53241CEC816C}"/>
    <dgm:cxn modelId="{AE5BE54F-93AE-49A7-838D-C8EEDE3F85F6}" type="presOf" srcId="{D2A053B1-C0CD-4F1E-9A7B-A1BF2ECA2608}" destId="{6CA95CD2-0D57-4534-94EC-69B781BC18EB}" srcOrd="0" destOrd="0" presId="urn:microsoft.com/office/officeart/2005/8/layout/hierarchy3"/>
    <dgm:cxn modelId="{2B3A49D7-CE70-4F6E-B467-F9FDB00D3A3D}" type="presOf" srcId="{19BA353C-5306-47B8-BFF7-730D0D0952A3}" destId="{87C21F15-B410-4F31-A24D-FD1ECDCA1143}" srcOrd="0" destOrd="0" presId="urn:microsoft.com/office/officeart/2005/8/layout/hierarchy3"/>
    <dgm:cxn modelId="{4FA151AD-627C-4180-99B1-F605FDC8CC4E}" type="presOf" srcId="{300D8464-2EBA-4FC2-ABD8-C08596E4937A}" destId="{41B45232-6F57-4567-BDE8-53CC9693012A}" srcOrd="0" destOrd="0" presId="urn:microsoft.com/office/officeart/2005/8/layout/hierarchy3"/>
    <dgm:cxn modelId="{B93E1C51-A0D9-4F0E-A15B-60FAFCD71F90}" type="presOf" srcId="{AE0382B3-0812-40AD-B6C4-63B686055D0E}" destId="{1C9EC531-4826-4359-8F9B-7659D2E5E5BC}" srcOrd="0" destOrd="0" presId="urn:microsoft.com/office/officeart/2005/8/layout/hierarchy3"/>
    <dgm:cxn modelId="{E601F90B-8CA1-4612-A26C-2BDEA6D6226E}" srcId="{19BA353C-5306-47B8-BFF7-730D0D0952A3}" destId="{907421F2-E1BB-4FA1-B16C-5FBDD17F8481}" srcOrd="1" destOrd="0" parTransId="{421D191C-E519-4CAB-A400-87B7CA0F14E1}" sibTransId="{D5CC5BE4-0B07-4DD3-8FD6-5163533E19DD}"/>
    <dgm:cxn modelId="{9FEF4818-7E9E-4AD2-AD2E-DD6F740C8DA9}" srcId="{52352FC6-3CFF-4789-B09C-40CDF905BCBE}" destId="{A64D91E7-76A3-4D9C-B44A-3F4607D0FAA4}" srcOrd="0" destOrd="0" parTransId="{39C903CD-8B73-46B4-B42C-A31814B30B86}" sibTransId="{D7A8322D-EAAC-4CF8-88EA-B4EE7E31A3CF}"/>
    <dgm:cxn modelId="{5441F555-3D45-44FE-ABBC-F43070196CC3}" type="presOf" srcId="{85647FC3-7271-4BAD-8B81-85E39BF27726}" destId="{DC7ABE24-9491-4A31-9984-0376B70093C4}" srcOrd="0" destOrd="0" presId="urn:microsoft.com/office/officeart/2005/8/layout/hierarchy3"/>
    <dgm:cxn modelId="{77209DA5-849B-4A18-8FC0-A973B2BAD86A}" type="presOf" srcId="{19BA353C-5306-47B8-BFF7-730D0D0952A3}" destId="{A643C009-6775-4FEB-B62C-32407085CC3C}" srcOrd="1" destOrd="0" presId="urn:microsoft.com/office/officeart/2005/8/layout/hierarchy3"/>
    <dgm:cxn modelId="{70BB51FA-7F98-42B3-BEE9-9AF96038558E}" type="presOf" srcId="{E592D095-5A95-4347-9FB1-42B29DA35556}" destId="{489D5345-2008-4C6D-9626-4B30AE598E43}" srcOrd="0" destOrd="0" presId="urn:microsoft.com/office/officeart/2005/8/layout/hierarchy3"/>
    <dgm:cxn modelId="{87163CBA-E1A4-4366-BDF9-607B1D76A166}" type="presParOf" srcId="{41B45232-6F57-4567-BDE8-53CC9693012A}" destId="{B667F1E5-50D7-4E53-A8B3-6D0AB9E22491}" srcOrd="0" destOrd="0" presId="urn:microsoft.com/office/officeart/2005/8/layout/hierarchy3"/>
    <dgm:cxn modelId="{F8964162-F307-48B2-B0EE-DBB461280DA2}" type="presParOf" srcId="{B667F1E5-50D7-4E53-A8B3-6D0AB9E22491}" destId="{B3AE8F7B-7CC1-45A5-9A15-0FA012192839}" srcOrd="0" destOrd="0" presId="urn:microsoft.com/office/officeart/2005/8/layout/hierarchy3"/>
    <dgm:cxn modelId="{F2EF6781-EF4C-4216-87E2-7E2A3C10DE03}" type="presParOf" srcId="{B3AE8F7B-7CC1-45A5-9A15-0FA012192839}" destId="{87C21F15-B410-4F31-A24D-FD1ECDCA1143}" srcOrd="0" destOrd="0" presId="urn:microsoft.com/office/officeart/2005/8/layout/hierarchy3"/>
    <dgm:cxn modelId="{D4E3900D-AD4F-4B30-8628-1E87D7981D1E}" type="presParOf" srcId="{B3AE8F7B-7CC1-45A5-9A15-0FA012192839}" destId="{A643C009-6775-4FEB-B62C-32407085CC3C}" srcOrd="1" destOrd="0" presId="urn:microsoft.com/office/officeart/2005/8/layout/hierarchy3"/>
    <dgm:cxn modelId="{2C1AC452-3D32-42A2-B7D6-7139BBAD0591}" type="presParOf" srcId="{B667F1E5-50D7-4E53-A8B3-6D0AB9E22491}" destId="{11BADC51-37B6-42E8-AAD7-7475889C6CF1}" srcOrd="1" destOrd="0" presId="urn:microsoft.com/office/officeart/2005/8/layout/hierarchy3"/>
    <dgm:cxn modelId="{3446050E-16F2-4D49-8C85-D45F78C4C77B}" type="presParOf" srcId="{11BADC51-37B6-42E8-AAD7-7475889C6CF1}" destId="{1C9EC531-4826-4359-8F9B-7659D2E5E5BC}" srcOrd="0" destOrd="0" presId="urn:microsoft.com/office/officeart/2005/8/layout/hierarchy3"/>
    <dgm:cxn modelId="{7DBB34D0-1CC4-412E-B3EE-8B0C162C38D0}" type="presParOf" srcId="{11BADC51-37B6-42E8-AAD7-7475889C6CF1}" destId="{DC7ABE24-9491-4A31-9984-0376B70093C4}" srcOrd="1" destOrd="0" presId="urn:microsoft.com/office/officeart/2005/8/layout/hierarchy3"/>
    <dgm:cxn modelId="{6CEC248B-67B7-4DAF-8776-8388476EDB63}" type="presParOf" srcId="{11BADC51-37B6-42E8-AAD7-7475889C6CF1}" destId="{E06873C7-B0BA-4F13-99F0-049808189F80}" srcOrd="2" destOrd="0" presId="urn:microsoft.com/office/officeart/2005/8/layout/hierarchy3"/>
    <dgm:cxn modelId="{048D34E3-18F9-4BB4-8291-F1BA8E4C979C}" type="presParOf" srcId="{11BADC51-37B6-42E8-AAD7-7475889C6CF1}" destId="{E37D26CD-E3D5-48BD-AFE2-5F2B8B6C7724}" srcOrd="3" destOrd="0" presId="urn:microsoft.com/office/officeart/2005/8/layout/hierarchy3"/>
    <dgm:cxn modelId="{2C3BD1CD-43BA-4477-B531-81BEE93B8423}" type="presParOf" srcId="{41B45232-6F57-4567-BDE8-53CC9693012A}" destId="{841C1137-AA39-41C7-B4F4-9E5DD8A2C6AD}" srcOrd="1" destOrd="0" presId="urn:microsoft.com/office/officeart/2005/8/layout/hierarchy3"/>
    <dgm:cxn modelId="{3088107B-05E7-4307-B439-E36AB1392B11}" type="presParOf" srcId="{841C1137-AA39-41C7-B4F4-9E5DD8A2C6AD}" destId="{F006382D-7F33-42C1-806F-0361D2F198B4}" srcOrd="0" destOrd="0" presId="urn:microsoft.com/office/officeart/2005/8/layout/hierarchy3"/>
    <dgm:cxn modelId="{9687D57D-AAF0-45F9-9244-93D009458218}" type="presParOf" srcId="{F006382D-7F33-42C1-806F-0361D2F198B4}" destId="{D37B802F-DCC3-4D61-B532-0EBD7465200E}" srcOrd="0" destOrd="0" presId="urn:microsoft.com/office/officeart/2005/8/layout/hierarchy3"/>
    <dgm:cxn modelId="{C428F136-4DB6-48AB-ACBB-6ED6F3B777EE}" type="presParOf" srcId="{F006382D-7F33-42C1-806F-0361D2F198B4}" destId="{B1A7B863-5ADA-4996-9993-6D80E7B49EB1}" srcOrd="1" destOrd="0" presId="urn:microsoft.com/office/officeart/2005/8/layout/hierarchy3"/>
    <dgm:cxn modelId="{6FAC43C6-3F04-4A8D-BDC9-4B1A25471759}" type="presParOf" srcId="{841C1137-AA39-41C7-B4F4-9E5DD8A2C6AD}" destId="{C3F6AD69-6EFB-483E-B596-981C78651A6A}" srcOrd="1" destOrd="0" presId="urn:microsoft.com/office/officeart/2005/8/layout/hierarchy3"/>
    <dgm:cxn modelId="{AF011D1B-F0BB-4702-8B4E-6CCF450C68BE}" type="presParOf" srcId="{C3F6AD69-6EFB-483E-B596-981C78651A6A}" destId="{4895CD81-14C3-4F5A-9010-22561D3309A5}" srcOrd="0" destOrd="0" presId="urn:microsoft.com/office/officeart/2005/8/layout/hierarchy3"/>
    <dgm:cxn modelId="{B87C2CE8-1CCB-46C7-8E3E-75D7BE00D7FE}" type="presParOf" srcId="{C3F6AD69-6EFB-483E-B596-981C78651A6A}" destId="{6CA95CD2-0D57-4534-94EC-69B781BC18EB}" srcOrd="1" destOrd="0" presId="urn:microsoft.com/office/officeart/2005/8/layout/hierarchy3"/>
    <dgm:cxn modelId="{10629FA1-4C8E-4893-94B3-935C911A7B99}" type="presParOf" srcId="{C3F6AD69-6EFB-483E-B596-981C78651A6A}" destId="{42AFA645-89B4-420B-B8E4-A49FFB01F433}" srcOrd="2" destOrd="0" presId="urn:microsoft.com/office/officeart/2005/8/layout/hierarchy3"/>
    <dgm:cxn modelId="{EFCE63CD-F23F-4978-B5F3-055852AD5E7D}" type="presParOf" srcId="{C3F6AD69-6EFB-483E-B596-981C78651A6A}" destId="{489D5345-2008-4C6D-9626-4B30AE598E43}" srcOrd="3" destOrd="0" presId="urn:microsoft.com/office/officeart/2005/8/layout/hierarchy3"/>
    <dgm:cxn modelId="{5C4492F4-C747-43E7-8E66-02D322F8D2D4}" type="presParOf" srcId="{41B45232-6F57-4567-BDE8-53CC9693012A}" destId="{D0733115-501E-4102-8079-48526F921C02}" srcOrd="2" destOrd="0" presId="urn:microsoft.com/office/officeart/2005/8/layout/hierarchy3"/>
    <dgm:cxn modelId="{9A30DBF9-9356-4CBA-9565-05EE80934F3D}" type="presParOf" srcId="{D0733115-501E-4102-8079-48526F921C02}" destId="{794CADDA-F0E2-476C-B60E-1684B9466240}" srcOrd="0" destOrd="0" presId="urn:microsoft.com/office/officeart/2005/8/layout/hierarchy3"/>
    <dgm:cxn modelId="{9B1E1E15-0C28-43B8-8BAC-171AFB678E77}" type="presParOf" srcId="{794CADDA-F0E2-476C-B60E-1684B9466240}" destId="{322F9720-F833-4011-ABE4-C53D6997E376}" srcOrd="0" destOrd="0" presId="urn:microsoft.com/office/officeart/2005/8/layout/hierarchy3"/>
    <dgm:cxn modelId="{47CA4BC1-99DE-414A-94B7-4C215075C80A}" type="presParOf" srcId="{794CADDA-F0E2-476C-B60E-1684B9466240}" destId="{E5F60C4F-65D2-4DFB-B453-3C87BA79DC28}" srcOrd="1" destOrd="0" presId="urn:microsoft.com/office/officeart/2005/8/layout/hierarchy3"/>
    <dgm:cxn modelId="{4D7AE40E-2448-41A9-9246-233961D45133}" type="presParOf" srcId="{D0733115-501E-4102-8079-48526F921C02}" destId="{B23E1E4B-FB60-4FA3-8CF1-FC5A605E1802}" srcOrd="1" destOrd="0" presId="urn:microsoft.com/office/officeart/2005/8/layout/hierarchy3"/>
    <dgm:cxn modelId="{9AAEDA4F-C8DE-4C42-B50B-EE8EEDE04733}" type="presParOf" srcId="{B23E1E4B-FB60-4FA3-8CF1-FC5A605E1802}" destId="{8796030F-2E40-4ECA-9FB0-D939CADD2225}" srcOrd="0" destOrd="0" presId="urn:microsoft.com/office/officeart/2005/8/layout/hierarchy3"/>
    <dgm:cxn modelId="{983B5201-63B3-4F81-A7AE-ECD0D4B3CEA2}" type="presParOf" srcId="{B23E1E4B-FB60-4FA3-8CF1-FC5A605E1802}" destId="{EDD5BB2E-5B0C-465A-8117-1202972BB4BA}" srcOrd="1" destOrd="0" presId="urn:microsoft.com/office/officeart/2005/8/layout/hierarchy3"/>
    <dgm:cxn modelId="{6C3E9679-57BC-477C-BA13-A466E0BAFCB2}" type="presParOf" srcId="{B23E1E4B-FB60-4FA3-8CF1-FC5A605E1802}" destId="{9B465BC3-8086-456B-99AE-3D39FCC138F6}" srcOrd="2" destOrd="0" presId="urn:microsoft.com/office/officeart/2005/8/layout/hierarchy3"/>
    <dgm:cxn modelId="{6DA42D2F-2A7C-4AF7-9491-4215A8502616}" type="presParOf" srcId="{B23E1E4B-FB60-4FA3-8CF1-FC5A605E1802}" destId="{CE65F103-8A9A-4213-BF5B-798B79E36CD4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C21F15-B410-4F31-A24D-FD1ECDCA1143}">
      <dsp:nvSpPr>
        <dsp:cNvPr id="0" name=""/>
        <dsp:cNvSpPr/>
      </dsp:nvSpPr>
      <dsp:spPr>
        <a:xfrm>
          <a:off x="1119" y="378807"/>
          <a:ext cx="1618814" cy="6152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Когнитивный компонент </a:t>
          </a:r>
        </a:p>
      </dsp:txBody>
      <dsp:txXfrm>
        <a:off x="19140" y="396828"/>
        <a:ext cx="1582772" cy="579247"/>
      </dsp:txXfrm>
    </dsp:sp>
    <dsp:sp modelId="{1C9EC531-4826-4359-8F9B-7659D2E5E5BC}">
      <dsp:nvSpPr>
        <dsp:cNvPr id="0" name=""/>
        <dsp:cNvSpPr/>
      </dsp:nvSpPr>
      <dsp:spPr>
        <a:xfrm>
          <a:off x="163001" y="994096"/>
          <a:ext cx="161881" cy="527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380"/>
              </a:lnTo>
              <a:lnTo>
                <a:pt x="161881" y="52738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ABE24-9491-4A31-9984-0376B70093C4}">
      <dsp:nvSpPr>
        <dsp:cNvPr id="0" name=""/>
        <dsp:cNvSpPr/>
      </dsp:nvSpPr>
      <dsp:spPr>
        <a:xfrm>
          <a:off x="324882" y="1147919"/>
          <a:ext cx="1485545" cy="7471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ознакомление с многообразием  мира профессий </a:t>
          </a:r>
        </a:p>
      </dsp:txBody>
      <dsp:txXfrm>
        <a:off x="346764" y="1169801"/>
        <a:ext cx="1441781" cy="703351"/>
      </dsp:txXfrm>
    </dsp:sp>
    <dsp:sp modelId="{E06873C7-B0BA-4F13-99F0-049808189F80}">
      <dsp:nvSpPr>
        <dsp:cNvPr id="0" name=""/>
        <dsp:cNvSpPr/>
      </dsp:nvSpPr>
      <dsp:spPr>
        <a:xfrm>
          <a:off x="163001" y="994096"/>
          <a:ext cx="161881" cy="1694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4089"/>
              </a:lnTo>
              <a:lnTo>
                <a:pt x="161881" y="169408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D26CD-E3D5-48BD-AFE2-5F2B8B6C7724}">
      <dsp:nvSpPr>
        <dsp:cNvPr id="0" name=""/>
        <dsp:cNvSpPr/>
      </dsp:nvSpPr>
      <dsp:spPr>
        <a:xfrm>
          <a:off x="324882" y="2048857"/>
          <a:ext cx="1542870" cy="1278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Знание профессий, их видов,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различия  профессий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средствам и условим труда  </a:t>
          </a:r>
        </a:p>
      </dsp:txBody>
      <dsp:txXfrm>
        <a:off x="362333" y="2086308"/>
        <a:ext cx="1467968" cy="1203756"/>
      </dsp:txXfrm>
    </dsp:sp>
    <dsp:sp modelId="{D37B802F-DCC3-4D61-B532-0EBD7465200E}">
      <dsp:nvSpPr>
        <dsp:cNvPr id="0" name=""/>
        <dsp:cNvSpPr/>
      </dsp:nvSpPr>
      <dsp:spPr>
        <a:xfrm>
          <a:off x="1927579" y="378807"/>
          <a:ext cx="1418452" cy="6152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Мотивационно-ценностный</a:t>
          </a:r>
        </a:p>
      </dsp:txBody>
      <dsp:txXfrm>
        <a:off x="1945600" y="396828"/>
        <a:ext cx="1382410" cy="579247"/>
      </dsp:txXfrm>
    </dsp:sp>
    <dsp:sp modelId="{4895CD81-14C3-4F5A-9010-22561D3309A5}">
      <dsp:nvSpPr>
        <dsp:cNvPr id="0" name=""/>
        <dsp:cNvSpPr/>
      </dsp:nvSpPr>
      <dsp:spPr>
        <a:xfrm>
          <a:off x="2069424" y="994096"/>
          <a:ext cx="141845" cy="498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273"/>
              </a:lnTo>
              <a:lnTo>
                <a:pt x="141845" y="49827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95CD2-0D57-4534-94EC-69B781BC18EB}">
      <dsp:nvSpPr>
        <dsp:cNvPr id="0" name=""/>
        <dsp:cNvSpPr/>
      </dsp:nvSpPr>
      <dsp:spPr>
        <a:xfrm>
          <a:off x="2211269" y="1147919"/>
          <a:ext cx="1323414" cy="6889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 осознание ценности труда в жизни человека </a:t>
          </a:r>
        </a:p>
      </dsp:txBody>
      <dsp:txXfrm>
        <a:off x="2231446" y="1168096"/>
        <a:ext cx="1283060" cy="648548"/>
      </dsp:txXfrm>
    </dsp:sp>
    <dsp:sp modelId="{42AFA645-89B4-420B-B8E4-A49FFB01F433}">
      <dsp:nvSpPr>
        <dsp:cNvPr id="0" name=""/>
        <dsp:cNvSpPr/>
      </dsp:nvSpPr>
      <dsp:spPr>
        <a:xfrm>
          <a:off x="2069424" y="994096"/>
          <a:ext cx="129145" cy="1690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339"/>
              </a:lnTo>
              <a:lnTo>
                <a:pt x="129145" y="169033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D5345-2008-4C6D-9626-4B30AE598E43}">
      <dsp:nvSpPr>
        <dsp:cNvPr id="0" name=""/>
        <dsp:cNvSpPr/>
      </dsp:nvSpPr>
      <dsp:spPr>
        <a:xfrm>
          <a:off x="2198570" y="2066842"/>
          <a:ext cx="1371052" cy="1235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Знание своих психологических особенностей и соотнесение их с  требованиями  професси и </a:t>
          </a:r>
        </a:p>
      </dsp:txBody>
      <dsp:txXfrm>
        <a:off x="2234747" y="2103019"/>
        <a:ext cx="1298698" cy="1162833"/>
      </dsp:txXfrm>
    </dsp:sp>
    <dsp:sp modelId="{322F9720-F833-4011-ABE4-C53D6997E376}">
      <dsp:nvSpPr>
        <dsp:cNvPr id="0" name=""/>
        <dsp:cNvSpPr/>
      </dsp:nvSpPr>
      <dsp:spPr>
        <a:xfrm>
          <a:off x="3653676" y="378807"/>
          <a:ext cx="1584580" cy="6152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Деятельностный</a:t>
          </a:r>
        </a:p>
      </dsp:txBody>
      <dsp:txXfrm>
        <a:off x="3671697" y="396828"/>
        <a:ext cx="1548538" cy="579247"/>
      </dsp:txXfrm>
    </dsp:sp>
    <dsp:sp modelId="{8796030F-2E40-4ECA-9FB0-D939CADD2225}">
      <dsp:nvSpPr>
        <dsp:cNvPr id="0" name=""/>
        <dsp:cNvSpPr/>
      </dsp:nvSpPr>
      <dsp:spPr>
        <a:xfrm>
          <a:off x="3812134" y="994096"/>
          <a:ext cx="158458" cy="539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092"/>
              </a:lnTo>
              <a:lnTo>
                <a:pt x="158458" y="53909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5BB2E-5B0C-465A-8117-1202972BB4BA}">
      <dsp:nvSpPr>
        <dsp:cNvPr id="0" name=""/>
        <dsp:cNvSpPr/>
      </dsp:nvSpPr>
      <dsp:spPr>
        <a:xfrm>
          <a:off x="3970592" y="1147919"/>
          <a:ext cx="1510147" cy="7705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 значимых качеств для осознанного профессионального выбора   </a:t>
          </a:r>
        </a:p>
      </dsp:txBody>
      <dsp:txXfrm>
        <a:off x="3993160" y="1170487"/>
        <a:ext cx="1465011" cy="725403"/>
      </dsp:txXfrm>
    </dsp:sp>
    <dsp:sp modelId="{9B465BC3-8086-456B-99AE-3D39FCC138F6}">
      <dsp:nvSpPr>
        <dsp:cNvPr id="0" name=""/>
        <dsp:cNvSpPr/>
      </dsp:nvSpPr>
      <dsp:spPr>
        <a:xfrm>
          <a:off x="3812134" y="994096"/>
          <a:ext cx="158458" cy="1718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8510"/>
              </a:lnTo>
              <a:lnTo>
                <a:pt x="158458" y="17185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5F103-8A9A-4213-BF5B-798B79E36CD4}">
      <dsp:nvSpPr>
        <dsp:cNvPr id="0" name=""/>
        <dsp:cNvSpPr/>
      </dsp:nvSpPr>
      <dsp:spPr>
        <a:xfrm>
          <a:off x="3970592" y="2072281"/>
          <a:ext cx="1518978" cy="12806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субъектности, самостоятельности, настойчивости, силы воли, саморегуляции </a:t>
          </a:r>
        </a:p>
      </dsp:txBody>
      <dsp:txXfrm>
        <a:off x="4008101" y="2109790"/>
        <a:ext cx="1443960" cy="1205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1881</Words>
  <Characters>10728</Characters>
  <Application>Microsoft Office Word</Application>
  <DocSecurity>0</DocSecurity>
  <Lines>89</Lines>
  <Paragraphs>25</Paragraphs>
  <ScaleCrop>false</ScaleCrop>
  <Company>Grizli777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2022-03-10T07:26:00Z</dcterms:created>
  <dcterms:modified xsi:type="dcterms:W3CDTF">2022-03-10T07:33:00Z</dcterms:modified>
</cp:coreProperties>
</file>